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BB0963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proofErr w:type="gramStart"/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proofErr w:type="gramEnd"/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BB0963" w:rsidRDefault="00781436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E735A5">
        <w:rPr>
          <w:rFonts w:ascii="Times New Roman" w:hAnsi="Times New Roman" w:cs="Times New Roman"/>
          <w:b/>
          <w:bCs/>
          <w:iCs/>
          <w:sz w:val="28"/>
          <w:szCs w:val="28"/>
        </w:rPr>
        <w:t>__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229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46"/>
        <w:gridCol w:w="2090"/>
        <w:gridCol w:w="1775"/>
        <w:gridCol w:w="2410"/>
      </w:tblGrid>
      <w:tr w:rsidR="00BB0963" w:rsidRPr="001022E0" w:rsidTr="001D3125">
        <w:trPr>
          <w:gridBefore w:val="1"/>
          <w:wBefore w:w="108" w:type="dxa"/>
          <w:trHeight w:val="347"/>
        </w:trPr>
        <w:tc>
          <w:tcPr>
            <w:tcW w:w="2846" w:type="dxa"/>
          </w:tcPr>
          <w:p w:rsidR="00BB0963" w:rsidRPr="001022E0" w:rsidRDefault="00E735A5" w:rsidP="00AA04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 июня</w:t>
            </w:r>
            <w:r w:rsidR="00824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096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AA04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865" w:type="dxa"/>
            <w:gridSpan w:val="2"/>
          </w:tcPr>
          <w:p w:rsidR="00BB0963" w:rsidRPr="001022E0" w:rsidRDefault="00E735A5" w:rsidP="0043187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>аседание</w:t>
            </w:r>
            <w:proofErr w:type="gramEnd"/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</w:p>
        </w:tc>
        <w:tc>
          <w:tcPr>
            <w:tcW w:w="2410" w:type="dxa"/>
          </w:tcPr>
          <w:p w:rsidR="00BB0963" w:rsidRPr="001022E0" w:rsidRDefault="00BB0963" w:rsidP="001D22E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BB0963" w:rsidRPr="001022E0" w:rsidTr="001D31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185" w:type="dxa"/>
        </w:trPr>
        <w:tc>
          <w:tcPr>
            <w:tcW w:w="5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0963" w:rsidRDefault="00BB0963" w:rsidP="00B5082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BB0963" w:rsidRPr="001022E0" w:rsidRDefault="00BB0963" w:rsidP="00B5082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0963" w:rsidRDefault="00BB0963" w:rsidP="00BB0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</w:t>
      </w:r>
      <w:r w:rsidRPr="001022E0">
        <w:rPr>
          <w:rFonts w:ascii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Градостроительным кодексом Российской Федерации, с </w:t>
      </w:r>
      <w:r w:rsidRPr="00BF656A">
        <w:rPr>
          <w:rFonts w:ascii="Times New Roman" w:hAnsi="Times New Roman" w:cs="Times New Roman"/>
          <w:sz w:val="28"/>
          <w:szCs w:val="28"/>
        </w:rPr>
        <w:t>учетом протоко</w:t>
      </w:r>
      <w:r w:rsidR="006E4788">
        <w:rPr>
          <w:rFonts w:ascii="Times New Roman" w:hAnsi="Times New Roman" w:cs="Times New Roman"/>
          <w:sz w:val="28"/>
          <w:szCs w:val="28"/>
        </w:rPr>
        <w:t>лов</w:t>
      </w:r>
      <w:r w:rsidRPr="00BF656A">
        <w:rPr>
          <w:rFonts w:ascii="Times New Roman" w:hAnsi="Times New Roman" w:cs="Times New Roman"/>
          <w:sz w:val="28"/>
          <w:szCs w:val="28"/>
        </w:rPr>
        <w:t xml:space="preserve"> публичных слушаний от </w:t>
      </w:r>
      <w:r w:rsidR="000D5BB5">
        <w:rPr>
          <w:rFonts w:ascii="Times New Roman" w:hAnsi="Times New Roman" w:cs="Times New Roman"/>
          <w:sz w:val="28"/>
          <w:szCs w:val="28"/>
        </w:rPr>
        <w:t>22 июня 2021 года</w:t>
      </w:r>
      <w:r w:rsidR="006E4788">
        <w:rPr>
          <w:rFonts w:ascii="Times New Roman" w:hAnsi="Times New Roman" w:cs="Times New Roman"/>
          <w:sz w:val="28"/>
          <w:szCs w:val="28"/>
        </w:rPr>
        <w:t xml:space="preserve">, </w:t>
      </w:r>
      <w:r w:rsidR="00861A20">
        <w:rPr>
          <w:rFonts w:ascii="Times New Roman" w:hAnsi="Times New Roman" w:cs="Times New Roman"/>
          <w:sz w:val="28"/>
          <w:szCs w:val="28"/>
        </w:rPr>
        <w:t xml:space="preserve">15, </w:t>
      </w:r>
      <w:r w:rsidR="00257F15">
        <w:rPr>
          <w:rFonts w:ascii="Times New Roman" w:hAnsi="Times New Roman" w:cs="Times New Roman"/>
          <w:sz w:val="28"/>
          <w:szCs w:val="28"/>
        </w:rPr>
        <w:t xml:space="preserve">22 апреля, </w:t>
      </w:r>
      <w:r w:rsidR="006E4788">
        <w:rPr>
          <w:rFonts w:ascii="Times New Roman" w:hAnsi="Times New Roman" w:cs="Times New Roman"/>
          <w:sz w:val="28"/>
          <w:szCs w:val="28"/>
        </w:rPr>
        <w:t xml:space="preserve">27 мая 2022 года </w:t>
      </w:r>
      <w:r w:rsidRPr="00BF656A">
        <w:rPr>
          <w:rFonts w:ascii="Times New Roman" w:hAnsi="Times New Roman" w:cs="Times New Roman"/>
          <w:sz w:val="28"/>
          <w:szCs w:val="28"/>
        </w:rPr>
        <w:t>и заключе</w:t>
      </w:r>
      <w:r w:rsidR="006E4788">
        <w:rPr>
          <w:rFonts w:ascii="Times New Roman" w:hAnsi="Times New Roman" w:cs="Times New Roman"/>
          <w:sz w:val="28"/>
          <w:szCs w:val="28"/>
        </w:rPr>
        <w:t>ний</w:t>
      </w:r>
      <w:r w:rsidRPr="00BF656A">
        <w:rPr>
          <w:rFonts w:ascii="Times New Roman" w:hAnsi="Times New Roman" w:cs="Times New Roman"/>
          <w:sz w:val="28"/>
          <w:szCs w:val="28"/>
        </w:rPr>
        <w:t xml:space="preserve"> Комиссии по</w:t>
      </w:r>
      <w:r w:rsidRPr="00F23FDB">
        <w:rPr>
          <w:rFonts w:ascii="Times New Roman" w:hAnsi="Times New Roman" w:cs="Times New Roman"/>
          <w:sz w:val="28"/>
          <w:szCs w:val="28"/>
        </w:rPr>
        <w:t xml:space="preserve"> подготовке Правил землепользования и застройки города Элисты о результатах публичных слушаний </w:t>
      </w:r>
      <w:r w:rsidR="000D5BB5">
        <w:rPr>
          <w:rFonts w:ascii="Times New Roman" w:hAnsi="Times New Roman" w:cs="Times New Roman"/>
          <w:sz w:val="28"/>
          <w:szCs w:val="28"/>
        </w:rPr>
        <w:t>28 июня 2022 года</w:t>
      </w:r>
      <w:r w:rsidRPr="00F23FDB">
        <w:rPr>
          <w:rFonts w:ascii="Times New Roman" w:hAnsi="Times New Roman" w:cs="Times New Roman"/>
          <w:sz w:val="28"/>
          <w:szCs w:val="28"/>
        </w:rPr>
        <w:t xml:space="preserve">, </w:t>
      </w:r>
      <w:r w:rsidR="00861A20">
        <w:rPr>
          <w:rFonts w:ascii="Times New Roman" w:hAnsi="Times New Roman" w:cs="Times New Roman"/>
          <w:sz w:val="28"/>
          <w:szCs w:val="28"/>
        </w:rPr>
        <w:t xml:space="preserve">15, </w:t>
      </w:r>
      <w:r w:rsidR="00257F15">
        <w:rPr>
          <w:rFonts w:ascii="Times New Roman" w:hAnsi="Times New Roman" w:cs="Times New Roman"/>
          <w:sz w:val="28"/>
          <w:szCs w:val="28"/>
        </w:rPr>
        <w:t xml:space="preserve">25 апреля, </w:t>
      </w:r>
      <w:r w:rsidR="006E4788">
        <w:rPr>
          <w:rFonts w:ascii="Times New Roman" w:hAnsi="Times New Roman" w:cs="Times New Roman"/>
          <w:sz w:val="28"/>
          <w:szCs w:val="28"/>
        </w:rPr>
        <w:t xml:space="preserve">30 мая 2022 года, </w:t>
      </w:r>
      <w:r w:rsidRPr="00F23FDB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Pr="0074004C">
        <w:rPr>
          <w:rFonts w:ascii="Times New Roman" w:hAnsi="Times New Roman" w:cs="Times New Roman"/>
          <w:sz w:val="28"/>
          <w:szCs w:val="28"/>
        </w:rPr>
        <w:t>Администрации города Элисты (постановления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BB0963" w:rsidRPr="00982871" w:rsidRDefault="00BB0963" w:rsidP="00BB096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982871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C12BEE" w:rsidRDefault="00C12BEE" w:rsidP="00C12BEE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1. </w:t>
      </w: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</w:t>
      </w: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6, 30 марта 2021 года № 10, 18 мая 2021 года № 2, 24 июня 2021 года № 8, 27 июля 2021 года №3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</w:t>
      </w:r>
      <w:r w:rsidRPr="00781436">
        <w:rPr>
          <w:rFonts w:ascii="Times New Roman" w:hAnsi="Times New Roman" w:cs="Times New Roman"/>
          <w:sz w:val="28"/>
          <w:szCs w:val="28"/>
        </w:rPr>
        <w:t>23 сентября 2021 года №11</w:t>
      </w:r>
      <w:r>
        <w:rPr>
          <w:rFonts w:ascii="Times New Roman" w:hAnsi="Times New Roman" w:cs="Times New Roman"/>
          <w:sz w:val="28"/>
          <w:szCs w:val="28"/>
        </w:rPr>
        <w:t>, 16 октября 2021</w:t>
      </w:r>
      <w:r w:rsidR="00D0735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№2, 29 ноября</w:t>
      </w:r>
      <w:r w:rsidR="00D07354">
        <w:rPr>
          <w:rFonts w:ascii="Times New Roman" w:hAnsi="Times New Roman" w:cs="Times New Roman"/>
          <w:sz w:val="28"/>
          <w:szCs w:val="28"/>
        </w:rPr>
        <w:t xml:space="preserve"> 2021 года №13, 23 декабря 2021</w:t>
      </w:r>
      <w:r>
        <w:rPr>
          <w:rFonts w:ascii="Times New Roman" w:hAnsi="Times New Roman" w:cs="Times New Roman"/>
          <w:sz w:val="28"/>
          <w:szCs w:val="28"/>
        </w:rPr>
        <w:t xml:space="preserve"> года № 9, 15 февраля 2022 года № 6, 11 марта 2022 года № 3, 31 марта 2022 года № 9, 12 мая 2022 года № 6</w:t>
      </w:r>
      <w:r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), изменения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 изложив их в новой редакции согласно Приложению 1 к настоящему решению.</w:t>
      </w:r>
    </w:p>
    <w:p w:rsidR="00BB0963" w:rsidRDefault="00C12BEE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2</w:t>
      </w:r>
      <w:r w:rsidR="00BB0963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. 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27 июля 2021 года №3</w:t>
      </w:r>
      <w:r w:rsidR="00781436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</w:t>
      </w:r>
      <w:r w:rsidR="00781436" w:rsidRPr="00781436">
        <w:rPr>
          <w:rFonts w:ascii="Times New Roman" w:hAnsi="Times New Roman" w:cs="Times New Roman"/>
          <w:sz w:val="28"/>
          <w:szCs w:val="28"/>
        </w:rPr>
        <w:t>23 сентября 2021 года №11</w:t>
      </w:r>
      <w:r w:rsidR="00EB066B">
        <w:rPr>
          <w:rFonts w:ascii="Times New Roman" w:hAnsi="Times New Roman" w:cs="Times New Roman"/>
          <w:sz w:val="28"/>
          <w:szCs w:val="28"/>
        </w:rPr>
        <w:t>, 16 октября 2021 №2</w:t>
      </w:r>
      <w:r w:rsidR="001D22ED">
        <w:rPr>
          <w:rFonts w:ascii="Times New Roman" w:hAnsi="Times New Roman" w:cs="Times New Roman"/>
          <w:sz w:val="28"/>
          <w:szCs w:val="28"/>
        </w:rPr>
        <w:t>, 29 ноября</w:t>
      </w:r>
      <w:r w:rsidR="00D07354">
        <w:rPr>
          <w:rFonts w:ascii="Times New Roman" w:hAnsi="Times New Roman" w:cs="Times New Roman"/>
          <w:sz w:val="28"/>
          <w:szCs w:val="28"/>
        </w:rPr>
        <w:t xml:space="preserve"> 2021года</w:t>
      </w:r>
      <w:r w:rsidR="001D22ED">
        <w:rPr>
          <w:rFonts w:ascii="Times New Roman" w:hAnsi="Times New Roman" w:cs="Times New Roman"/>
          <w:sz w:val="28"/>
          <w:szCs w:val="28"/>
        </w:rPr>
        <w:t xml:space="preserve"> №13</w:t>
      </w:r>
      <w:r w:rsidR="00D07354">
        <w:rPr>
          <w:rFonts w:ascii="Times New Roman" w:hAnsi="Times New Roman" w:cs="Times New Roman"/>
          <w:sz w:val="28"/>
          <w:szCs w:val="28"/>
        </w:rPr>
        <w:t>, 23 декабря 2021</w:t>
      </w:r>
      <w:r w:rsidR="00AA0474">
        <w:rPr>
          <w:rFonts w:ascii="Times New Roman" w:hAnsi="Times New Roman" w:cs="Times New Roman"/>
          <w:sz w:val="28"/>
          <w:szCs w:val="28"/>
        </w:rPr>
        <w:t xml:space="preserve"> года № 9</w:t>
      </w:r>
      <w:r w:rsidR="00957E3D">
        <w:rPr>
          <w:rFonts w:ascii="Times New Roman" w:hAnsi="Times New Roman" w:cs="Times New Roman"/>
          <w:sz w:val="28"/>
          <w:szCs w:val="28"/>
        </w:rPr>
        <w:t xml:space="preserve">, 15 февраля 2022 </w:t>
      </w:r>
      <w:r w:rsidR="00516D67">
        <w:rPr>
          <w:rFonts w:ascii="Times New Roman" w:hAnsi="Times New Roman" w:cs="Times New Roman"/>
          <w:sz w:val="28"/>
          <w:szCs w:val="28"/>
        </w:rPr>
        <w:t xml:space="preserve">года </w:t>
      </w:r>
      <w:r w:rsidR="00957E3D">
        <w:rPr>
          <w:rFonts w:ascii="Times New Roman" w:hAnsi="Times New Roman" w:cs="Times New Roman"/>
          <w:sz w:val="28"/>
          <w:szCs w:val="28"/>
        </w:rPr>
        <w:t>№ 6</w:t>
      </w:r>
      <w:r w:rsidR="006E65F8">
        <w:rPr>
          <w:rFonts w:ascii="Times New Roman" w:hAnsi="Times New Roman" w:cs="Times New Roman"/>
          <w:sz w:val="28"/>
          <w:szCs w:val="28"/>
        </w:rPr>
        <w:t xml:space="preserve">, 11 марта 2022 </w:t>
      </w:r>
      <w:r w:rsidR="00516D67">
        <w:rPr>
          <w:rFonts w:ascii="Times New Roman" w:hAnsi="Times New Roman" w:cs="Times New Roman"/>
          <w:sz w:val="28"/>
          <w:szCs w:val="28"/>
        </w:rPr>
        <w:t xml:space="preserve">года </w:t>
      </w:r>
      <w:r w:rsidR="006E65F8">
        <w:rPr>
          <w:rFonts w:ascii="Times New Roman" w:hAnsi="Times New Roman" w:cs="Times New Roman"/>
          <w:sz w:val="28"/>
          <w:szCs w:val="28"/>
        </w:rPr>
        <w:t>№ 3</w:t>
      </w:r>
      <w:r w:rsidR="003373F2">
        <w:rPr>
          <w:rFonts w:ascii="Times New Roman" w:hAnsi="Times New Roman" w:cs="Times New Roman"/>
          <w:sz w:val="28"/>
          <w:szCs w:val="28"/>
        </w:rPr>
        <w:t>, 31 марта 2022 года № 9</w:t>
      </w:r>
      <w:r w:rsidR="000732F1">
        <w:rPr>
          <w:rFonts w:ascii="Times New Roman" w:hAnsi="Times New Roman" w:cs="Times New Roman"/>
          <w:sz w:val="28"/>
          <w:szCs w:val="28"/>
        </w:rPr>
        <w:t xml:space="preserve">, 12 мая 2022 года </w:t>
      </w:r>
      <w:r w:rsidR="00D07354">
        <w:rPr>
          <w:rFonts w:ascii="Times New Roman" w:hAnsi="Times New Roman" w:cs="Times New Roman"/>
          <w:sz w:val="28"/>
          <w:szCs w:val="28"/>
        </w:rPr>
        <w:t xml:space="preserve">  </w:t>
      </w:r>
      <w:r w:rsidR="000732F1">
        <w:rPr>
          <w:rFonts w:ascii="Times New Roman" w:hAnsi="Times New Roman" w:cs="Times New Roman"/>
          <w:sz w:val="28"/>
          <w:szCs w:val="28"/>
        </w:rPr>
        <w:t>№ 6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), следующие изменения:</w:t>
      </w:r>
    </w:p>
    <w:p w:rsidR="00BB0963" w:rsidRDefault="00BB0963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карте градостроительного зонирования: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(Ж-1/14), исключив из зоны внешнего транспорта (ВТ/01), земельный участок с кадастровым номером 08:14:030542:1637 площадью 600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расположенный по адресу: Республика Калмыкия, город Элиста, ул.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, № 23 «Д»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общественно-деловой застройки (ОД/09),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(ОЖ/04), </w:t>
      </w:r>
      <w:r w:rsidRPr="00516D67">
        <w:rPr>
          <w:rFonts w:ascii="Times New Roman" w:hAnsi="Times New Roman"/>
          <w:sz w:val="28"/>
          <w:szCs w:val="28"/>
        </w:rPr>
        <w:t>земельный участок</w:t>
      </w:r>
      <w:r w:rsidRPr="00516D67">
        <w:rPr>
          <w:rFonts w:ascii="Times New Roman" w:hAnsi="Times New Roman" w:cs="Times New Roman"/>
          <w:sz w:val="28"/>
          <w:szCs w:val="28"/>
        </w:rPr>
        <w:t xml:space="preserve"> с кадастровым номером 08:14:030531:1030 площадью 1316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А.С. Пушкина, № 24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lastRenderedPageBreak/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(ОС/78),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скверов, бульваров и площадей (Р-2/02), </w:t>
      </w:r>
      <w:r w:rsidRPr="00516D67">
        <w:rPr>
          <w:rFonts w:ascii="Times New Roman" w:hAnsi="Times New Roman"/>
          <w:sz w:val="28"/>
          <w:szCs w:val="28"/>
        </w:rPr>
        <w:t>земельный участок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площадью 118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В.И. Ленина, № 329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3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(КТ/29),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размещения объектов социальной сферы (ОС/41),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08:14:032501:11, площадью 1831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АТО «Город Шахмат»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4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сельскохозяйственного использования (СХ-1),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(Ж-1/17),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3061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восточнее дома № 40 улицы Титова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5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объектов социальной сферы (ОС/10),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(КТ/04),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08:14:030318:48 площадью 4139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Хочинова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 А.П., № 77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6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(КТ/02),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(П-1/08), </w:t>
      </w:r>
      <w:r w:rsidRPr="00516D67">
        <w:rPr>
          <w:rFonts w:ascii="Times New Roman" w:hAnsi="Times New Roman"/>
          <w:sz w:val="28"/>
          <w:szCs w:val="28"/>
        </w:rPr>
        <w:t>земельный участок</w:t>
      </w:r>
      <w:r w:rsidRPr="00516D67">
        <w:rPr>
          <w:rFonts w:ascii="Times New Roman" w:hAnsi="Times New Roman" w:cs="Times New Roman"/>
          <w:sz w:val="28"/>
          <w:szCs w:val="28"/>
        </w:rPr>
        <w:t xml:space="preserve"> с кадастровым номером 08:14:030210:710 площадью 800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Сарпинская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, № 1 «В»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7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общественно-деловой застройки (ОД/08),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общественных парков (Р-1),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08:14:030538:267, площадью 600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проспект им. О.И.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Городовикова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, №1 «Б»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8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(Ж-2/13/1),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(П-1/38), </w:t>
      </w:r>
      <w:r w:rsidRPr="00516D67">
        <w:rPr>
          <w:rFonts w:ascii="Times New Roman" w:hAnsi="Times New Roman"/>
          <w:sz w:val="28"/>
          <w:szCs w:val="28"/>
        </w:rPr>
        <w:t>земельный участок</w:t>
      </w:r>
      <w:r w:rsidRPr="00516D67">
        <w:rPr>
          <w:rFonts w:ascii="Times New Roman" w:hAnsi="Times New Roman" w:cs="Times New Roman"/>
          <w:sz w:val="28"/>
          <w:szCs w:val="28"/>
        </w:rPr>
        <w:t xml:space="preserve"> с кадастровым номером: 08:14:030656:23, площадью 1700 кв. м.,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9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. № 10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9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(КТ/30),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(Ж-1/14),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08:14:030542:2054 площадью 200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жилая группа «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Универ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-Сити», № 55 «А»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10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(Ж-1/07),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(КТ/01),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08:14:030234:500 площадью 1252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34 проезд, № 10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11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(Ж-1/07),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(КТ/01),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08:14:030234:84 площадью 1500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улица им. Р.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Веткаловой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, № 77 «А»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12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(КТ/15),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режимных объектов (С-1/20),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08:14:030609:138 площадью 4156,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Ю. Клыкова, № 87 «Б»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13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(Ж-1/05),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общественно-деловой застройки (ОД/02),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08:14:030246:69 площадью 714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28-й Армии, д. № 45, согласно схеме № 14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инженерной инфраструктуры города (ИГ/02),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городских лесов (Р-3), земельные участки общей площадью 2753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расположенные по адресному ориентиру: Республика Калмыкия, город Элиста, 10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., западнее № 88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15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(Ж-1/12),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08:14:030547:0027 площадью 29224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город Элиста, Восточная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, 5 проезд, № 36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16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типа (Ж-1/36),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(Ж-2/13), зоны многофункциональной застройки (ОЖ/08),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08:14:032501:1451 площадью 600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проезд Лермонтова, юго-восточнее д. 2 «А» в 968 метрах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17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коммерческой (торговой) застройки (КТ/33),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(Ж-1/18),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08:14:030416:144 площадью 150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им. Скрипкина В.П., №1 «Б»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18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жилой застройки (Ж-1/02),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общественных парков (Р-1/01),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 кадастровым номером 08:14:000000:137 площадью 429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Сарта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, № 12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19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(ОС/79),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(Ж-2/08),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297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4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., севернее многоквартирного дома № 16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20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(ОС/80),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117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6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21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(ОС/81),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120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7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., дом № 2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22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(ОС/82),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(Ж-2/13),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70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8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., севернее многоквартирного дома № 58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23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(ОС/83),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(Ж-2/17),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325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Ипподромная, между многоквартирными домами № 101 и № 111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24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(ОС/84),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(Ж-2/12), </w:t>
      </w:r>
      <w:r w:rsidRPr="00516D67">
        <w:rPr>
          <w:rFonts w:ascii="Times New Roman" w:hAnsi="Times New Roman"/>
          <w:sz w:val="28"/>
          <w:szCs w:val="28"/>
        </w:rPr>
        <w:t>земельный участок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площадью 240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Ю. Клыкова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25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(ОС/85),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(ОЖ/03),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90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им.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Сусеева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 xml:space="preserve"> А.И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26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(ОС/86),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(Ж-2/03),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80 кв. м.,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8 Марта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27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</w:t>
      </w:r>
      <w:r w:rsidR="006E42B7" w:rsidRPr="00516D67">
        <w:rPr>
          <w:rFonts w:ascii="Times New Roman" w:hAnsi="Times New Roman" w:cs="Times New Roman"/>
          <w:sz w:val="28"/>
          <w:szCs w:val="28"/>
        </w:rPr>
        <w:t>(ОС/</w:t>
      </w:r>
      <w:r w:rsidR="006E42B7">
        <w:rPr>
          <w:rFonts w:ascii="Times New Roman" w:hAnsi="Times New Roman" w:cs="Times New Roman"/>
          <w:sz w:val="28"/>
          <w:szCs w:val="28"/>
        </w:rPr>
        <w:t>87</w:t>
      </w:r>
      <w:r w:rsidR="006E42B7" w:rsidRPr="00516D67">
        <w:rPr>
          <w:rFonts w:ascii="Times New Roman" w:hAnsi="Times New Roman" w:cs="Times New Roman"/>
          <w:sz w:val="28"/>
          <w:szCs w:val="28"/>
        </w:rPr>
        <w:t>)</w:t>
      </w:r>
      <w:r w:rsidRPr="00516D67">
        <w:rPr>
          <w:rFonts w:ascii="Times New Roman" w:hAnsi="Times New Roman" w:cs="Times New Roman"/>
          <w:sz w:val="28"/>
          <w:szCs w:val="28"/>
        </w:rPr>
        <w:t xml:space="preserve">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многофункциональной застройки (ОЖ/06),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90 кв. м.,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Ю. Клыкова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28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(ОС/8</w:t>
      </w:r>
      <w:r w:rsidR="006E42B7">
        <w:rPr>
          <w:rFonts w:ascii="Times New Roman" w:hAnsi="Times New Roman" w:cs="Times New Roman"/>
          <w:sz w:val="28"/>
          <w:szCs w:val="28"/>
        </w:rPr>
        <w:t>8</w:t>
      </w:r>
      <w:r w:rsidRPr="00516D67">
        <w:rPr>
          <w:rFonts w:ascii="Times New Roman" w:hAnsi="Times New Roman" w:cs="Times New Roman"/>
          <w:sz w:val="28"/>
          <w:szCs w:val="28"/>
        </w:rPr>
        <w:t xml:space="preserve">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(Ж-2/06),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247 кв. м.,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1 </w:t>
      </w:r>
      <w:proofErr w:type="spellStart"/>
      <w:r w:rsidRPr="00516D67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516D67">
        <w:rPr>
          <w:rFonts w:ascii="Times New Roman" w:hAnsi="Times New Roman" w:cs="Times New Roman"/>
          <w:sz w:val="28"/>
          <w:szCs w:val="28"/>
        </w:rPr>
        <w:t>., западнее многоквартирного дома № 33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29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(ОС/8</w:t>
      </w:r>
      <w:r w:rsidR="006E42B7">
        <w:rPr>
          <w:rFonts w:ascii="Times New Roman" w:hAnsi="Times New Roman" w:cs="Times New Roman"/>
          <w:sz w:val="28"/>
          <w:szCs w:val="28"/>
        </w:rPr>
        <w:t>9</w:t>
      </w:r>
      <w:r w:rsidRPr="00516D67">
        <w:rPr>
          <w:rFonts w:ascii="Times New Roman" w:hAnsi="Times New Roman" w:cs="Times New Roman"/>
          <w:sz w:val="28"/>
          <w:szCs w:val="28"/>
        </w:rPr>
        <w:t xml:space="preserve">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(Ж-1/18),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117 кв. м.,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2-я улица Южного района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30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516D67" w:rsidRPr="00516D67" w:rsidRDefault="00516D67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516D6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516D67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</w:t>
      </w:r>
      <w:r w:rsidR="006E42B7">
        <w:rPr>
          <w:rFonts w:ascii="Times New Roman" w:hAnsi="Times New Roman" w:cs="Times New Roman"/>
          <w:sz w:val="28"/>
          <w:szCs w:val="28"/>
        </w:rPr>
        <w:t>/90</w:t>
      </w:r>
      <w:r w:rsidRPr="00516D67">
        <w:rPr>
          <w:rFonts w:ascii="Times New Roman" w:hAnsi="Times New Roman" w:cs="Times New Roman"/>
          <w:sz w:val="28"/>
          <w:szCs w:val="28"/>
        </w:rPr>
        <w:t xml:space="preserve">), </w:t>
      </w:r>
      <w:r w:rsidRPr="00516D67">
        <w:rPr>
          <w:rFonts w:ascii="Times New Roman" w:hAnsi="Times New Roman"/>
          <w:sz w:val="28"/>
          <w:szCs w:val="28"/>
        </w:rPr>
        <w:t>исключив</w:t>
      </w:r>
      <w:r w:rsidRPr="00516D67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(Ж-1/08), </w:t>
      </w:r>
      <w:r w:rsidRPr="00516D67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516D67">
        <w:rPr>
          <w:rFonts w:ascii="Times New Roman" w:hAnsi="Times New Roman" w:cs="Times New Roman"/>
          <w:sz w:val="28"/>
          <w:szCs w:val="28"/>
        </w:rPr>
        <w:t xml:space="preserve">площадью 120 кв. м., </w:t>
      </w:r>
      <w:r w:rsidRPr="00516D67">
        <w:rPr>
          <w:rFonts w:ascii="Times New Roman" w:hAnsi="Times New Roman"/>
          <w:sz w:val="28"/>
          <w:szCs w:val="28"/>
        </w:rPr>
        <w:t>расположенный</w:t>
      </w:r>
      <w:r w:rsidRPr="00516D67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Автомобилистов,</w:t>
      </w:r>
      <w:r w:rsidRPr="00516D6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6D67">
        <w:rPr>
          <w:rFonts w:ascii="Times New Roman" w:hAnsi="Times New Roman" w:cs="Times New Roman"/>
          <w:sz w:val="28"/>
          <w:szCs w:val="28"/>
        </w:rPr>
        <w:t xml:space="preserve">согласно схеме № 31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516D6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8C5DCF" w:rsidRPr="006E42B7" w:rsidRDefault="00516D67" w:rsidP="00257F15">
      <w:pPr>
        <w:pStyle w:val="a4"/>
        <w:numPr>
          <w:ilvl w:val="0"/>
          <w:numId w:val="18"/>
        </w:numPr>
        <w:tabs>
          <w:tab w:val="left" w:pos="567"/>
          <w:tab w:val="left" w:pos="993"/>
          <w:tab w:val="left" w:pos="1134"/>
        </w:tabs>
        <w:ind w:left="0" w:right="140" w:firstLine="70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B7E75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ить</w:t>
      </w:r>
      <w:proofErr w:type="gramEnd"/>
      <w:r w:rsidRPr="00FB7E75">
        <w:rPr>
          <w:rFonts w:ascii="Times New Roman" w:hAnsi="Times New Roman" w:cs="Times New Roman"/>
          <w:sz w:val="28"/>
          <w:szCs w:val="28"/>
        </w:rPr>
        <w:t xml:space="preserve"> в зону размещения объектов социальной сферы (ОС</w:t>
      </w:r>
      <w:r>
        <w:rPr>
          <w:rFonts w:ascii="Times New Roman" w:hAnsi="Times New Roman" w:cs="Times New Roman"/>
          <w:sz w:val="28"/>
          <w:szCs w:val="28"/>
        </w:rPr>
        <w:t>/9</w:t>
      </w:r>
      <w:r w:rsidR="006E42B7">
        <w:rPr>
          <w:rFonts w:ascii="Times New Roman" w:hAnsi="Times New Roman" w:cs="Times New Roman"/>
          <w:sz w:val="28"/>
          <w:szCs w:val="28"/>
        </w:rPr>
        <w:t>1</w:t>
      </w:r>
      <w:r w:rsidRPr="00FB7E75">
        <w:rPr>
          <w:rFonts w:ascii="Times New Roman" w:hAnsi="Times New Roman" w:cs="Times New Roman"/>
          <w:sz w:val="28"/>
          <w:szCs w:val="28"/>
        </w:rPr>
        <w:t xml:space="preserve">), </w:t>
      </w:r>
      <w:r w:rsidRPr="00FB7E75">
        <w:rPr>
          <w:rFonts w:ascii="Times New Roman" w:hAnsi="Times New Roman"/>
          <w:sz w:val="28"/>
          <w:szCs w:val="28"/>
        </w:rPr>
        <w:t>исключив</w:t>
      </w:r>
      <w:r w:rsidRPr="00FB7E75">
        <w:rPr>
          <w:rFonts w:ascii="Times New Roman" w:hAnsi="Times New Roman" w:cs="Times New Roman"/>
          <w:sz w:val="28"/>
          <w:szCs w:val="28"/>
        </w:rPr>
        <w:t xml:space="preserve"> из зоны жилой застройки первого типа (Ж-1/05), </w:t>
      </w:r>
      <w:r w:rsidRPr="00FB7E75">
        <w:rPr>
          <w:rFonts w:ascii="Times New Roman" w:hAnsi="Times New Roman"/>
          <w:sz w:val="28"/>
          <w:szCs w:val="28"/>
        </w:rPr>
        <w:t xml:space="preserve">земельный участок </w:t>
      </w:r>
      <w:r w:rsidRPr="00FB7E75">
        <w:rPr>
          <w:rFonts w:ascii="Times New Roman" w:hAnsi="Times New Roman" w:cs="Times New Roman"/>
          <w:sz w:val="28"/>
          <w:szCs w:val="28"/>
        </w:rPr>
        <w:t xml:space="preserve">площадью 144 кв. м., </w:t>
      </w:r>
      <w:r w:rsidRPr="00FB7E75">
        <w:rPr>
          <w:rFonts w:ascii="Times New Roman" w:hAnsi="Times New Roman"/>
          <w:sz w:val="28"/>
          <w:szCs w:val="28"/>
        </w:rPr>
        <w:t>расположенный</w:t>
      </w:r>
      <w:r w:rsidRPr="00FB7E75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улица Строительная</w:t>
      </w:r>
      <w:r>
        <w:rPr>
          <w:rFonts w:ascii="Times New Roman" w:hAnsi="Times New Roman" w:cs="Times New Roman"/>
          <w:sz w:val="28"/>
          <w:szCs w:val="28"/>
        </w:rPr>
        <w:t xml:space="preserve"> (пересечение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Демьяновская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№ 32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6E42B7">
        <w:rPr>
          <w:rFonts w:ascii="Times New Roman" w:hAnsi="Times New Roman" w:cs="Times New Roman"/>
          <w:sz w:val="28"/>
          <w:szCs w:val="28"/>
        </w:rPr>
        <w:t>;</w:t>
      </w:r>
    </w:p>
    <w:p w:rsidR="00257F15" w:rsidRDefault="00257F15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 зону жилой застройки первого типа (Ж-1/01), исключив из производственно-коммунальной зоны первого типа (П-1/11), земельный участок с кадастровым номером 08:14:010202:93 площадью 900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., расположенный по адресу: Республика Калмыкия, город Элиста, Северная промышленная зона, № 24 «А»,</w:t>
      </w:r>
      <w:r w:rsidRPr="001F602C">
        <w:rPr>
          <w:rFonts w:ascii="Times New Roman" w:hAnsi="Times New Roman" w:cs="Times New Roman"/>
          <w:sz w:val="28"/>
          <w:szCs w:val="28"/>
        </w:rPr>
        <w:t xml:space="preserve"> </w:t>
      </w:r>
      <w:r w:rsidRPr="00A95247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A95247">
        <w:rPr>
          <w:rFonts w:ascii="Times New Roman" w:hAnsi="Times New Roman" w:cs="Times New Roman"/>
          <w:sz w:val="28"/>
          <w:szCs w:val="28"/>
        </w:rPr>
        <w:t xml:space="preserve">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A95247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7F15" w:rsidRDefault="00257F15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 зону общественно-деловой застройки (ОД/08), исключив из зоны размещения объектов социальной сферы (ОС), земельный участок с кадастровым номером 08:14:030538:268 площадью 600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расположенный по адресу: Республика Калмыкия, город Элиста, проспект им. О.И. </w:t>
      </w:r>
      <w:proofErr w:type="spellStart"/>
      <w:r>
        <w:rPr>
          <w:rFonts w:ascii="Times New Roman" w:hAnsi="Times New Roman"/>
          <w:sz w:val="28"/>
          <w:szCs w:val="28"/>
        </w:rPr>
        <w:t>Городовикова</w:t>
      </w:r>
      <w:proofErr w:type="spellEnd"/>
      <w:r>
        <w:rPr>
          <w:rFonts w:ascii="Times New Roman" w:hAnsi="Times New Roman"/>
          <w:sz w:val="28"/>
          <w:szCs w:val="28"/>
        </w:rPr>
        <w:t>, № 1 «В»,</w:t>
      </w:r>
      <w:r w:rsidRPr="001F602C">
        <w:rPr>
          <w:rFonts w:ascii="Times New Roman" w:hAnsi="Times New Roman" w:cs="Times New Roman"/>
          <w:sz w:val="28"/>
          <w:szCs w:val="28"/>
        </w:rPr>
        <w:t xml:space="preserve"> </w:t>
      </w:r>
      <w:r w:rsidRPr="00A95247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A95247">
        <w:rPr>
          <w:rFonts w:ascii="Times New Roman" w:hAnsi="Times New Roman" w:cs="Times New Roman"/>
          <w:sz w:val="28"/>
          <w:szCs w:val="28"/>
        </w:rPr>
        <w:t xml:space="preserve">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A95247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7F15" w:rsidRDefault="00257F15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 зону коммерческой (торговой) застройки (КТ/16), исключив из зоны многофункциональной застройки (ОЖ/08), земельные участки с кадастровыми номерами 08:14:032501:10549, 08:14:032501:10550 общей площадью 8135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., расположенные по адресу: Республика Калмыкия, город Элиста, АТО «Город Шахмат», №№24, 25,</w:t>
      </w:r>
      <w:r w:rsidRPr="001F602C">
        <w:rPr>
          <w:rFonts w:ascii="Times New Roman" w:hAnsi="Times New Roman" w:cs="Times New Roman"/>
          <w:sz w:val="28"/>
          <w:szCs w:val="28"/>
        </w:rPr>
        <w:t xml:space="preserve"> </w:t>
      </w:r>
      <w:r w:rsidRPr="00A95247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A95247">
        <w:rPr>
          <w:rFonts w:ascii="Times New Roman" w:hAnsi="Times New Roman" w:cs="Times New Roman"/>
          <w:sz w:val="28"/>
          <w:szCs w:val="28"/>
        </w:rPr>
        <w:t xml:space="preserve">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A95247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7F15" w:rsidRDefault="00257F15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/>
          <w:sz w:val="28"/>
          <w:szCs w:val="28"/>
        </w:rPr>
        <w:t xml:space="preserve"> в зону режимных объектов (С-1), исключив из зоны производственно-коммунальной зоны первого типа (П-1/31), земельный участок с кадастровым номером 08:14:030545:67 площадью 6621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расположенный по адресному ориентиру: Республика Калмыкия, город Элиста, Восточная </w:t>
      </w:r>
      <w:proofErr w:type="spellStart"/>
      <w:r>
        <w:rPr>
          <w:rFonts w:ascii="Times New Roman" w:hAnsi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/>
          <w:sz w:val="28"/>
          <w:szCs w:val="28"/>
        </w:rPr>
        <w:t>, проезд 5,</w:t>
      </w:r>
      <w:r w:rsidRPr="001F602C">
        <w:rPr>
          <w:rFonts w:ascii="Times New Roman" w:hAnsi="Times New Roman" w:cs="Times New Roman"/>
          <w:sz w:val="28"/>
          <w:szCs w:val="28"/>
        </w:rPr>
        <w:t xml:space="preserve"> </w:t>
      </w:r>
      <w:r w:rsidRPr="00A95247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A95247">
        <w:rPr>
          <w:rFonts w:ascii="Times New Roman" w:hAnsi="Times New Roman" w:cs="Times New Roman"/>
          <w:sz w:val="28"/>
          <w:szCs w:val="28"/>
        </w:rPr>
        <w:t xml:space="preserve">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A95247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7F15" w:rsidRPr="00257F15" w:rsidRDefault="00257F15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57F15">
        <w:rPr>
          <w:rFonts w:ascii="Times New Roman" w:hAnsi="Times New Roman"/>
          <w:sz w:val="28"/>
          <w:szCs w:val="28"/>
        </w:rPr>
        <w:t>включить</w:t>
      </w:r>
      <w:proofErr w:type="gramEnd"/>
      <w:r w:rsidRPr="00257F15">
        <w:rPr>
          <w:rFonts w:ascii="Times New Roman" w:hAnsi="Times New Roman"/>
          <w:sz w:val="28"/>
          <w:szCs w:val="28"/>
        </w:rPr>
        <w:t xml:space="preserve"> в зону жилой застройки первого типа (Ж-1/27), исключив из зоны природных ландшафтов и городских лесов (Р-3/18), земельный участок с кадастровым номером 08:14:050202:25 площадью 600 </w:t>
      </w:r>
      <w:proofErr w:type="spellStart"/>
      <w:r w:rsidRPr="00257F15">
        <w:rPr>
          <w:rFonts w:ascii="Times New Roman" w:hAnsi="Times New Roman"/>
          <w:sz w:val="28"/>
          <w:szCs w:val="28"/>
        </w:rPr>
        <w:t>кв.м</w:t>
      </w:r>
      <w:proofErr w:type="spellEnd"/>
      <w:r w:rsidRPr="00257F15">
        <w:rPr>
          <w:rFonts w:ascii="Times New Roman" w:hAnsi="Times New Roman"/>
          <w:sz w:val="28"/>
          <w:szCs w:val="28"/>
        </w:rPr>
        <w:t>., расположенный по адресу: Республика Калмыкия, город Элиста, пос. Аршан, ул. Лесная, №11,</w:t>
      </w:r>
      <w:r w:rsidRPr="00257F15">
        <w:rPr>
          <w:rFonts w:ascii="Times New Roman" w:hAnsi="Times New Roman" w:cs="Times New Roman"/>
          <w:sz w:val="28"/>
          <w:szCs w:val="28"/>
        </w:rPr>
        <w:t xml:space="preserve"> согласно схеме № 37 </w:t>
      </w:r>
      <w:r w:rsidR="00C12BEE">
        <w:rPr>
          <w:rFonts w:ascii="Times New Roman" w:hAnsi="Times New Roman" w:cs="Times New Roman"/>
          <w:sz w:val="28"/>
          <w:szCs w:val="28"/>
        </w:rPr>
        <w:t>Приложения 2</w:t>
      </w:r>
      <w:r w:rsidRPr="00257F15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0732F1" w:rsidRPr="00257F15" w:rsidRDefault="000732F1" w:rsidP="00257F1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ind w:left="0" w:right="140" w:firstLine="70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57F15">
        <w:rPr>
          <w:rFonts w:ascii="Times New Roman" w:eastAsia="Calibri" w:hAnsi="Times New Roman" w:cs="Times New Roman"/>
          <w:sz w:val="28"/>
          <w:szCs w:val="28"/>
        </w:rPr>
        <w:t>включить</w:t>
      </w:r>
      <w:proofErr w:type="gramEnd"/>
      <w:r w:rsidRPr="00257F15">
        <w:rPr>
          <w:rFonts w:ascii="Times New Roman" w:eastAsia="Calibri" w:hAnsi="Times New Roman" w:cs="Times New Roman"/>
          <w:sz w:val="28"/>
          <w:szCs w:val="28"/>
        </w:rPr>
        <w:t xml:space="preserve"> в зону жилой застройки первого типа (Ж-1/34), исключив из зоны многофункциональной застройки (ОЖ/08), земельный участок с кадастровыми номерами 08:14:032501:</w:t>
      </w:r>
      <w:r w:rsidRPr="00257F15">
        <w:rPr>
          <w:rFonts w:ascii="Times New Roman" w:eastAsia="Calibri" w:hAnsi="Times New Roman" w:cs="Times New Roman"/>
          <w:sz w:val="28"/>
          <w:szCs w:val="28"/>
          <w:highlight w:val="yellow"/>
        </w:rPr>
        <w:t>1437,</w:t>
      </w:r>
      <w:r w:rsidRPr="00257F15">
        <w:rPr>
          <w:rFonts w:ascii="Times New Roman" w:eastAsia="Calibri" w:hAnsi="Times New Roman" w:cs="Times New Roman"/>
          <w:sz w:val="28"/>
          <w:szCs w:val="28"/>
        </w:rPr>
        <w:t xml:space="preserve"> площадью 600 </w:t>
      </w:r>
      <w:proofErr w:type="spellStart"/>
      <w:r w:rsidRPr="00257F15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257F15">
        <w:rPr>
          <w:rFonts w:ascii="Times New Roman" w:eastAsia="Calibri" w:hAnsi="Times New Roman" w:cs="Times New Roman"/>
          <w:sz w:val="28"/>
          <w:szCs w:val="28"/>
        </w:rPr>
        <w:t xml:space="preserve">., расположенный по адресному ориентиру: Республика Калмыкия, город Элиста, проезд Лермонтова, юго-восточнее </w:t>
      </w:r>
      <w:r w:rsidRPr="00257F15">
        <w:rPr>
          <w:rFonts w:ascii="Times New Roman" w:eastAsia="Calibri" w:hAnsi="Times New Roman" w:cs="Times New Roman"/>
          <w:sz w:val="28"/>
          <w:szCs w:val="28"/>
          <w:highlight w:val="yellow"/>
        </w:rPr>
        <w:t>№ 2 «А», в 681 метре</w:t>
      </w:r>
      <w:r w:rsidR="00257F15">
        <w:rPr>
          <w:rFonts w:ascii="Times New Roman" w:eastAsia="Calibri" w:hAnsi="Times New Roman" w:cs="Times New Roman"/>
          <w:sz w:val="28"/>
          <w:szCs w:val="28"/>
        </w:rPr>
        <w:t>,</w:t>
      </w:r>
      <w:r w:rsidR="00257F15" w:rsidRPr="00257F15">
        <w:rPr>
          <w:rFonts w:ascii="Times New Roman" w:hAnsi="Times New Roman" w:cs="Times New Roman"/>
          <w:sz w:val="28"/>
          <w:szCs w:val="28"/>
        </w:rPr>
        <w:t xml:space="preserve"> согласно схеме № 3</w:t>
      </w:r>
      <w:r w:rsidR="00257F15">
        <w:rPr>
          <w:rFonts w:ascii="Times New Roman" w:hAnsi="Times New Roman" w:cs="Times New Roman"/>
          <w:sz w:val="28"/>
          <w:szCs w:val="28"/>
        </w:rPr>
        <w:t>8</w:t>
      </w:r>
      <w:r w:rsidR="00257F15" w:rsidRPr="00257F15">
        <w:rPr>
          <w:rFonts w:ascii="Times New Roman" w:hAnsi="Times New Roman" w:cs="Times New Roman"/>
          <w:sz w:val="28"/>
          <w:szCs w:val="28"/>
        </w:rPr>
        <w:t xml:space="preserve"> </w:t>
      </w:r>
      <w:r w:rsidR="0028415F">
        <w:rPr>
          <w:rFonts w:ascii="Times New Roman" w:hAnsi="Times New Roman" w:cs="Times New Roman"/>
          <w:sz w:val="28"/>
          <w:szCs w:val="28"/>
        </w:rPr>
        <w:t xml:space="preserve">Приложения  2 </w:t>
      </w:r>
      <w:r w:rsidR="00257F15" w:rsidRPr="00257F15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257F1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B0963" w:rsidRDefault="001D22ED" w:rsidP="00617495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8242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BB0963" w:rsidRDefault="001D22ED" w:rsidP="006174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BB0963" w:rsidRPr="008242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вступает в силу со дня его официального опубликования в газете «</w:t>
      </w:r>
      <w:proofErr w:type="spellStart"/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E8280D">
        <w:rPr>
          <w:rFonts w:ascii="Times New Roman" w:eastAsia="Times New Roman" w:hAnsi="Times New Roman" w:cs="Times New Roman"/>
          <w:sz w:val="28"/>
          <w:szCs w:val="28"/>
        </w:rPr>
        <w:t>городского</w:t>
      </w:r>
      <w:proofErr w:type="gram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64005E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Приложение</w:t>
      </w:r>
      <w:r w:rsidR="00C12BEE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C9295A" w:rsidRPr="00C9295A" w:rsidRDefault="00C9295A" w:rsidP="0064005E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9295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9295A">
        <w:rPr>
          <w:rFonts w:ascii="Times New Roman" w:hAnsi="Times New Roman" w:cs="Times New Roman"/>
          <w:sz w:val="28"/>
          <w:szCs w:val="28"/>
        </w:rPr>
        <w:t xml:space="preserve"> решению Элистинского городского Собрания</w:t>
      </w:r>
    </w:p>
    <w:p w:rsidR="00C9295A" w:rsidRPr="00C9295A" w:rsidRDefault="0082426F" w:rsidP="0064005E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354">
        <w:rPr>
          <w:rFonts w:ascii="Times New Roman" w:hAnsi="Times New Roman" w:cs="Times New Roman"/>
          <w:sz w:val="28"/>
          <w:szCs w:val="28"/>
        </w:rPr>
        <w:t>__</w:t>
      </w:r>
      <w:r w:rsidR="000732F1">
        <w:rPr>
          <w:rFonts w:ascii="Times New Roman" w:hAnsi="Times New Roman" w:cs="Times New Roman"/>
          <w:sz w:val="28"/>
          <w:szCs w:val="28"/>
        </w:rPr>
        <w:t xml:space="preserve"> июня</w:t>
      </w:r>
      <w:r w:rsidR="00BC322E">
        <w:rPr>
          <w:rFonts w:ascii="Times New Roman" w:hAnsi="Times New Roman" w:cs="Times New Roman"/>
          <w:sz w:val="28"/>
          <w:szCs w:val="28"/>
        </w:rPr>
        <w:t xml:space="preserve"> </w:t>
      </w:r>
      <w:r w:rsidR="001D3125">
        <w:rPr>
          <w:rFonts w:ascii="Times New Roman" w:hAnsi="Times New Roman" w:cs="Times New Roman"/>
          <w:sz w:val="28"/>
          <w:szCs w:val="28"/>
        </w:rPr>
        <w:t>2022</w:t>
      </w:r>
      <w:r w:rsidR="00C9295A"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0732F1">
        <w:rPr>
          <w:rFonts w:ascii="Times New Roman" w:hAnsi="Times New Roman" w:cs="Times New Roman"/>
          <w:sz w:val="28"/>
          <w:szCs w:val="28"/>
        </w:rPr>
        <w:t>__</w:t>
      </w:r>
    </w:p>
    <w:p w:rsidR="001F33A4" w:rsidRDefault="001F33A4" w:rsidP="001F33A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F01A92" w:rsidRPr="003373F2" w:rsidRDefault="00F01A92" w:rsidP="00F01A9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F01A92" w:rsidRPr="003373F2" w:rsidRDefault="00F01A92" w:rsidP="00F01A9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373F2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F01A92" w:rsidRPr="003373F2" w:rsidRDefault="00F01A92" w:rsidP="00F01A9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373F2"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 w:rsidRPr="003373F2"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F01A92" w:rsidRPr="003373F2" w:rsidRDefault="00F01A92" w:rsidP="00F01A9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73F2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01A92" w:rsidRPr="003373F2" w:rsidTr="00B5082C">
        <w:trPr>
          <w:trHeight w:val="357"/>
        </w:trPr>
        <w:tc>
          <w:tcPr>
            <w:tcW w:w="4395" w:type="dxa"/>
          </w:tcPr>
          <w:p w:rsidR="00F01A92" w:rsidRPr="003373F2" w:rsidRDefault="00F01A92" w:rsidP="00B5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F01A92" w:rsidRPr="003373F2" w:rsidRDefault="00F01A92" w:rsidP="00B508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3F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01A92" w:rsidRPr="003373F2" w:rsidTr="00B5082C">
        <w:trPr>
          <w:trHeight w:val="3883"/>
        </w:trPr>
        <w:tc>
          <w:tcPr>
            <w:tcW w:w="4395" w:type="dxa"/>
          </w:tcPr>
          <w:p w:rsidR="00F01A92" w:rsidRPr="003373F2" w:rsidRDefault="006E42B7" w:rsidP="00B5082C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445" w:dyaOrig="4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216.75pt" o:ole="">
                  <v:imagedata r:id="rId8" o:title=""/>
                </v:shape>
                <o:OLEObject Type="Embed" ProgID="PBrush" ShapeID="_x0000_i1025" DrawAspect="Content" ObjectID="_1717420179" r:id="rId9"/>
              </w:object>
            </w:r>
          </w:p>
        </w:tc>
        <w:tc>
          <w:tcPr>
            <w:tcW w:w="4678" w:type="dxa"/>
          </w:tcPr>
          <w:p w:rsidR="00F01A92" w:rsidRPr="003373F2" w:rsidRDefault="006E42B7" w:rsidP="00B5082C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085" w:dyaOrig="4950">
                <v:shape id="_x0000_i1026" type="#_x0000_t75" style="width:222.75pt;height:216.75pt" o:ole="">
                  <v:imagedata r:id="rId10" o:title=""/>
                </v:shape>
                <o:OLEObject Type="Embed" ProgID="PBrush" ShapeID="_x0000_i1026" DrawAspect="Content" ObjectID="_1717420180" r:id="rId11"/>
              </w:object>
            </w:r>
          </w:p>
        </w:tc>
      </w:tr>
    </w:tbl>
    <w:p w:rsidR="006E42B7" w:rsidRDefault="006E42B7" w:rsidP="006E42B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E42B7" w:rsidTr="006E42B7">
        <w:trPr>
          <w:trHeight w:val="357"/>
        </w:trPr>
        <w:tc>
          <w:tcPr>
            <w:tcW w:w="4395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E42B7" w:rsidTr="006E42B7">
        <w:trPr>
          <w:trHeight w:val="3883"/>
        </w:trPr>
        <w:tc>
          <w:tcPr>
            <w:tcW w:w="4395" w:type="dxa"/>
          </w:tcPr>
          <w:p w:rsidR="006E42B7" w:rsidRDefault="006E42B7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265" w:dyaOrig="4785">
                <v:shape id="_x0000_i1027" type="#_x0000_t75" style="width:252.75pt;height:231pt" o:ole="">
                  <v:imagedata r:id="rId12" o:title=""/>
                </v:shape>
                <o:OLEObject Type="Embed" ProgID="PBrush" ShapeID="_x0000_i1027" DrawAspect="Content" ObjectID="_1717420181" r:id="rId13"/>
              </w:object>
            </w:r>
          </w:p>
        </w:tc>
        <w:tc>
          <w:tcPr>
            <w:tcW w:w="4678" w:type="dxa"/>
          </w:tcPr>
          <w:p w:rsidR="006E42B7" w:rsidRDefault="006E42B7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085" w:dyaOrig="4785">
                <v:shape id="_x0000_i1028" type="#_x0000_t75" style="width:222.75pt;height:231pt" o:ole="">
                  <v:imagedata r:id="rId14" o:title=""/>
                </v:shape>
                <o:OLEObject Type="Embed" ProgID="PBrush" ShapeID="_x0000_i1028" DrawAspect="Content" ObjectID="_1717420182" r:id="rId15"/>
              </w:object>
            </w:r>
          </w:p>
        </w:tc>
      </w:tr>
    </w:tbl>
    <w:p w:rsidR="006E42B7" w:rsidRDefault="006E42B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6E42B7" w:rsidRDefault="006E42B7" w:rsidP="006E42B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E42B7" w:rsidTr="006E42B7">
        <w:trPr>
          <w:trHeight w:val="357"/>
        </w:trPr>
        <w:tc>
          <w:tcPr>
            <w:tcW w:w="4395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E42B7" w:rsidTr="006E42B7">
        <w:trPr>
          <w:trHeight w:val="3987"/>
        </w:trPr>
        <w:tc>
          <w:tcPr>
            <w:tcW w:w="4395" w:type="dxa"/>
          </w:tcPr>
          <w:p w:rsidR="006E42B7" w:rsidRDefault="006E42B7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250" w:dyaOrig="5055">
                <v:shape id="_x0000_i1029" type="#_x0000_t75" style="width:247.5pt;height:209.25pt" o:ole="">
                  <v:imagedata r:id="rId16" o:title=""/>
                </v:shape>
                <o:OLEObject Type="Embed" ProgID="PBrush" ShapeID="_x0000_i1029" DrawAspect="Content" ObjectID="_1717420183" r:id="rId17"/>
              </w:object>
            </w:r>
          </w:p>
        </w:tc>
        <w:tc>
          <w:tcPr>
            <w:tcW w:w="4678" w:type="dxa"/>
          </w:tcPr>
          <w:p w:rsidR="006E42B7" w:rsidRDefault="006E42B7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400" w:dyaOrig="5055">
                <v:shape id="_x0000_i1030" type="#_x0000_t75" style="width:222.75pt;height:209.25pt" o:ole="">
                  <v:imagedata r:id="rId18" o:title=""/>
                </v:shape>
                <o:OLEObject Type="Embed" ProgID="PBrush" ShapeID="_x0000_i1030" DrawAspect="Content" ObjectID="_1717420184" r:id="rId19"/>
              </w:object>
            </w:r>
          </w:p>
        </w:tc>
      </w:tr>
    </w:tbl>
    <w:p w:rsidR="006E42B7" w:rsidRDefault="006E42B7" w:rsidP="006E42B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4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E42B7" w:rsidTr="006E42B7">
        <w:trPr>
          <w:trHeight w:val="357"/>
        </w:trPr>
        <w:tc>
          <w:tcPr>
            <w:tcW w:w="4395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E42B7" w:rsidTr="006E42B7">
        <w:trPr>
          <w:trHeight w:val="3883"/>
        </w:trPr>
        <w:tc>
          <w:tcPr>
            <w:tcW w:w="4395" w:type="dxa"/>
          </w:tcPr>
          <w:p w:rsidR="006E42B7" w:rsidRDefault="006E42B7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83B27B" wp14:editId="4A62E303">
                  <wp:extent cx="3514725" cy="35540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5" t="29391" r="52428" b="27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42B7" w:rsidRDefault="006E42B7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BC7969" wp14:editId="498A76FA">
                  <wp:extent cx="3437255" cy="35604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08" t="29916" r="51091" b="26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55" cy="356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2B7" w:rsidRDefault="006E42B7" w:rsidP="006E42B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42B7" w:rsidRDefault="006E42B7" w:rsidP="006E42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42B7" w:rsidRDefault="006E42B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6E42B7" w:rsidRDefault="006E42B7" w:rsidP="006E42B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5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E42B7" w:rsidTr="006E42B7">
        <w:trPr>
          <w:trHeight w:val="357"/>
        </w:trPr>
        <w:tc>
          <w:tcPr>
            <w:tcW w:w="4395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E42B7" w:rsidTr="006E42B7">
        <w:trPr>
          <w:trHeight w:val="3883"/>
        </w:trPr>
        <w:tc>
          <w:tcPr>
            <w:tcW w:w="4395" w:type="dxa"/>
          </w:tcPr>
          <w:p w:rsidR="006E42B7" w:rsidRDefault="006E42B7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2AD6BB" wp14:editId="7C7CA569">
                  <wp:extent cx="3288030" cy="33077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30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42B7" w:rsidRDefault="006E42B7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829D0F" wp14:editId="10D0243D">
                  <wp:extent cx="3274695" cy="33077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69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2B7" w:rsidRDefault="006E42B7" w:rsidP="006E42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42B7" w:rsidRDefault="006E42B7" w:rsidP="006E42B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6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6E42B7" w:rsidRDefault="006E42B7" w:rsidP="006E42B7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6E42B7" w:rsidTr="006E42B7">
        <w:trPr>
          <w:trHeight w:val="357"/>
        </w:trPr>
        <w:tc>
          <w:tcPr>
            <w:tcW w:w="4395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6E42B7" w:rsidRDefault="006E42B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6E42B7" w:rsidTr="006E42B7">
        <w:trPr>
          <w:trHeight w:val="3883"/>
        </w:trPr>
        <w:tc>
          <w:tcPr>
            <w:tcW w:w="4395" w:type="dxa"/>
          </w:tcPr>
          <w:p w:rsidR="006E42B7" w:rsidRDefault="006E42B7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530F16" wp14:editId="2E7683B4">
                  <wp:extent cx="3288030" cy="33116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476" cy="331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42B7" w:rsidRDefault="006E42B7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323FE6" wp14:editId="21CA03EB">
                  <wp:extent cx="3722370" cy="33115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615" cy="331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2B7" w:rsidRDefault="006E42B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B5082C" w:rsidRDefault="00B5082C" w:rsidP="00B5082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7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B5082C" w:rsidTr="00B5082C">
        <w:trPr>
          <w:trHeight w:val="357"/>
        </w:trPr>
        <w:tc>
          <w:tcPr>
            <w:tcW w:w="4395" w:type="dxa"/>
            <w:hideMark/>
          </w:tcPr>
          <w:p w:rsidR="00B5082C" w:rsidRDefault="00B5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B5082C" w:rsidRDefault="00B508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B5082C" w:rsidTr="00B5082C">
        <w:trPr>
          <w:trHeight w:val="3883"/>
        </w:trPr>
        <w:tc>
          <w:tcPr>
            <w:tcW w:w="4395" w:type="dxa"/>
          </w:tcPr>
          <w:p w:rsidR="00B5082C" w:rsidRDefault="00B5082C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211C59" wp14:editId="7B496BE7">
                  <wp:extent cx="3274695" cy="32746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695" cy="32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5082C" w:rsidRDefault="00B5082C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5630E5" wp14:editId="129EBD33">
                  <wp:extent cx="3540760" cy="32556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32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2C" w:rsidRDefault="00B5082C" w:rsidP="00B5082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8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B5082C" w:rsidTr="00B5082C">
        <w:trPr>
          <w:trHeight w:val="357"/>
        </w:trPr>
        <w:tc>
          <w:tcPr>
            <w:tcW w:w="4395" w:type="dxa"/>
            <w:hideMark/>
          </w:tcPr>
          <w:p w:rsidR="00B5082C" w:rsidRDefault="00B5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B5082C" w:rsidRDefault="00B508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B5082C" w:rsidTr="00B5082C">
        <w:trPr>
          <w:trHeight w:val="3883"/>
        </w:trPr>
        <w:tc>
          <w:tcPr>
            <w:tcW w:w="4395" w:type="dxa"/>
          </w:tcPr>
          <w:p w:rsidR="00B5082C" w:rsidRDefault="00B5082C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385" w:dyaOrig="5040">
                <v:shape id="_x0000_i1031" type="#_x0000_t75" style="width:235.5pt;height:208.5pt" o:ole="">
                  <v:imagedata r:id="rId28" o:title=""/>
                </v:shape>
                <o:OLEObject Type="Embed" ProgID="PBrush" ShapeID="_x0000_i1031" DrawAspect="Content" ObjectID="_1717420185" r:id="rId29"/>
              </w:object>
            </w:r>
          </w:p>
        </w:tc>
        <w:tc>
          <w:tcPr>
            <w:tcW w:w="4678" w:type="dxa"/>
          </w:tcPr>
          <w:p w:rsidR="00B5082C" w:rsidRDefault="00B5082C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355" w:dyaOrig="4995">
                <v:shape id="_x0000_i1032" type="#_x0000_t75" style="width:222.75pt;height:208.5pt" o:ole="">
                  <v:imagedata r:id="rId30" o:title=""/>
                </v:shape>
                <o:OLEObject Type="Embed" ProgID="PBrush" ShapeID="_x0000_i1032" DrawAspect="Content" ObjectID="_1717420186" r:id="rId31"/>
              </w:object>
            </w:r>
          </w:p>
        </w:tc>
      </w:tr>
    </w:tbl>
    <w:p w:rsidR="00B5082C" w:rsidRDefault="00B5082C" w:rsidP="006E42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082C" w:rsidRDefault="00B5082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B5082C" w:rsidRDefault="00B5082C" w:rsidP="00B5082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9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B5082C" w:rsidTr="00B5082C">
        <w:trPr>
          <w:trHeight w:val="357"/>
        </w:trPr>
        <w:tc>
          <w:tcPr>
            <w:tcW w:w="4395" w:type="dxa"/>
            <w:hideMark/>
          </w:tcPr>
          <w:p w:rsidR="00B5082C" w:rsidRDefault="00B5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B5082C" w:rsidRDefault="00B508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B5082C" w:rsidTr="00B5082C">
        <w:trPr>
          <w:trHeight w:val="3883"/>
        </w:trPr>
        <w:tc>
          <w:tcPr>
            <w:tcW w:w="4395" w:type="dxa"/>
          </w:tcPr>
          <w:p w:rsidR="00B5082C" w:rsidRDefault="00B5082C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4590" w:dyaOrig="4995">
                <v:shape id="_x0000_i1033" type="#_x0000_t75" style="width:231.75pt;height:232.5pt" o:ole="">
                  <v:imagedata r:id="rId32" o:title=""/>
                </v:shape>
                <o:OLEObject Type="Embed" ProgID="PBrush" ShapeID="_x0000_i1033" DrawAspect="Content" ObjectID="_1717420187" r:id="rId33"/>
              </w:object>
            </w:r>
          </w:p>
        </w:tc>
        <w:tc>
          <w:tcPr>
            <w:tcW w:w="4678" w:type="dxa"/>
          </w:tcPr>
          <w:p w:rsidR="00B5082C" w:rsidRDefault="00B5082C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4785" w:dyaOrig="4995">
                <v:shape id="_x0000_i1034" type="#_x0000_t75" style="width:222.75pt;height:232.5pt" o:ole="">
                  <v:imagedata r:id="rId34" o:title=""/>
                </v:shape>
                <o:OLEObject Type="Embed" ProgID="PBrush" ShapeID="_x0000_i1034" DrawAspect="Content" ObjectID="_1717420188" r:id="rId35"/>
              </w:object>
            </w:r>
          </w:p>
        </w:tc>
      </w:tr>
    </w:tbl>
    <w:p w:rsidR="00B5082C" w:rsidRDefault="00B5082C" w:rsidP="00B5082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</w:t>
      </w:r>
      <w:r w:rsidR="006B739C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B5082C" w:rsidRDefault="00B5082C" w:rsidP="00B5082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B5082C" w:rsidTr="00B5082C">
        <w:trPr>
          <w:trHeight w:val="357"/>
        </w:trPr>
        <w:tc>
          <w:tcPr>
            <w:tcW w:w="4395" w:type="dxa"/>
            <w:hideMark/>
          </w:tcPr>
          <w:p w:rsidR="00B5082C" w:rsidRDefault="00B5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B5082C" w:rsidRDefault="00B508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B5082C" w:rsidTr="00B5082C">
        <w:trPr>
          <w:trHeight w:val="3883"/>
        </w:trPr>
        <w:tc>
          <w:tcPr>
            <w:tcW w:w="4395" w:type="dxa"/>
          </w:tcPr>
          <w:p w:rsidR="00B5082C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865" w:dyaOrig="4770">
                <v:shape id="_x0000_i1035" type="#_x0000_t75" style="width:238.5pt;height:207pt" o:ole="">
                  <v:imagedata r:id="rId36" o:title=""/>
                </v:shape>
                <o:OLEObject Type="Embed" ProgID="PBrush" ShapeID="_x0000_i1035" DrawAspect="Content" ObjectID="_1717420189" r:id="rId37"/>
              </w:object>
            </w:r>
          </w:p>
        </w:tc>
        <w:tc>
          <w:tcPr>
            <w:tcW w:w="4678" w:type="dxa"/>
          </w:tcPr>
          <w:p w:rsidR="00B5082C" w:rsidRDefault="00B5082C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145" w:dyaOrig="4770">
                <v:shape id="_x0000_i1036" type="#_x0000_t75" style="width:222.75pt;height:207pt" o:ole="">
                  <v:imagedata r:id="rId38" o:title=""/>
                </v:shape>
                <o:OLEObject Type="Embed" ProgID="PBrush" ShapeID="_x0000_i1036" DrawAspect="Content" ObjectID="_1717420190" r:id="rId39"/>
              </w:object>
            </w:r>
          </w:p>
        </w:tc>
      </w:tr>
    </w:tbl>
    <w:p w:rsidR="006E42B7" w:rsidRDefault="006E42B7" w:rsidP="006E42B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p w:rsidR="00C447E3" w:rsidRDefault="00C447E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C447E3" w:rsidRDefault="00C447E3" w:rsidP="00C447E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11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790" w:dyaOrig="4965">
                <v:shape id="_x0000_i1037" type="#_x0000_t75" style="width:234.75pt;height:225pt" o:ole="">
                  <v:imagedata r:id="rId40" o:title=""/>
                </v:shape>
                <o:OLEObject Type="Embed" ProgID="PBrush" ShapeID="_x0000_i1037" DrawAspect="Content" ObjectID="_1717420191" r:id="rId41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610" w:dyaOrig="4965">
                <v:shape id="_x0000_i1038" type="#_x0000_t75" style="width:222.75pt;height:225pt" o:ole="">
                  <v:imagedata r:id="rId42" o:title=""/>
                </v:shape>
                <o:OLEObject Type="Embed" ProgID="PBrush" ShapeID="_x0000_i1038" DrawAspect="Content" ObjectID="_1717420192" r:id="rId43"/>
              </w:object>
            </w:r>
          </w:p>
        </w:tc>
      </w:tr>
    </w:tbl>
    <w:p w:rsidR="00C447E3" w:rsidRDefault="00C447E3" w:rsidP="00C447E3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12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435" w:dyaOrig="5265">
                <v:shape id="_x0000_i1039" type="#_x0000_t75" style="width:235.5pt;height:261.75pt" o:ole="">
                  <v:imagedata r:id="rId44" o:title=""/>
                </v:shape>
                <o:OLEObject Type="Embed" ProgID="PBrush" ShapeID="_x0000_i1039" DrawAspect="Content" ObjectID="_1717420193" r:id="rId45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955" w:dyaOrig="5265">
                <v:shape id="_x0000_i1040" type="#_x0000_t75" style="width:222.75pt;height:261.75pt" o:ole="">
                  <v:imagedata r:id="rId46" o:title=""/>
                </v:shape>
                <o:OLEObject Type="Embed" ProgID="PBrush" ShapeID="_x0000_i1040" DrawAspect="Content" ObjectID="_1717420194" r:id="rId47"/>
              </w:object>
            </w:r>
          </w:p>
        </w:tc>
      </w:tr>
    </w:tbl>
    <w:p w:rsidR="00C447E3" w:rsidRDefault="00C447E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13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 w:rsidP="0025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 w:rsidP="00257F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 w:rsidP="00257F15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835" w:dyaOrig="5085">
                <v:shape id="_x0000_i1041" type="#_x0000_t75" style="width:256.5pt;height:223.5pt" o:ole="">
                  <v:imagedata r:id="rId48" o:title=""/>
                </v:shape>
                <o:OLEObject Type="Embed" ProgID="PBrush" ShapeID="_x0000_i1041" DrawAspect="Content" ObjectID="_1717420195" r:id="rId49"/>
              </w:object>
            </w:r>
          </w:p>
        </w:tc>
        <w:tc>
          <w:tcPr>
            <w:tcW w:w="4678" w:type="dxa"/>
          </w:tcPr>
          <w:p w:rsidR="00C447E3" w:rsidRDefault="00C447E3" w:rsidP="00257F15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EastAsia"/>
                <w:lang w:eastAsia="ru-RU"/>
              </w:rPr>
              <w:object w:dxaOrig="5055" w:dyaOrig="5100">
                <v:shape id="_x0000_i1042" type="#_x0000_t75" style="width:222.75pt;height:225pt" o:ole="">
                  <v:imagedata r:id="rId50" o:title=""/>
                </v:shape>
                <o:OLEObject Type="Embed" ProgID="PBrush" ShapeID="_x0000_i1042" DrawAspect="Content" ObjectID="_1717420196" r:id="rId51"/>
              </w:object>
            </w:r>
          </w:p>
        </w:tc>
      </w:tr>
    </w:tbl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14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640" w:dyaOrig="5235">
                <v:shape id="_x0000_i1043" type="#_x0000_t75" style="width:227.25pt;height:211.5pt" o:ole="">
                  <v:imagedata r:id="rId52" o:title=""/>
                </v:shape>
                <o:OLEObject Type="Embed" ProgID="PBrush" ShapeID="_x0000_i1043" DrawAspect="Content" ObjectID="_1717420197" r:id="rId53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580" w:dyaOrig="5235">
                <v:shape id="_x0000_i1044" type="#_x0000_t75" style="width:222pt;height:209.25pt" o:ole="">
                  <v:imagedata r:id="rId54" o:title=""/>
                </v:shape>
                <o:OLEObject Type="Embed" ProgID="PBrush" ShapeID="_x0000_i1044" DrawAspect="Content" ObjectID="_1717420198" r:id="rId55"/>
              </w:object>
            </w:r>
          </w:p>
        </w:tc>
      </w:tr>
    </w:tbl>
    <w:p w:rsidR="00C447E3" w:rsidRDefault="00C447E3" w:rsidP="006E42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47E3" w:rsidRDefault="00C447E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15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E4B7CC" wp14:editId="306BD9B0">
                  <wp:extent cx="3437255" cy="32035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1" t="14186" r="38878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55" cy="320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4A3CA6" wp14:editId="0605919D">
                  <wp:extent cx="3534410" cy="3203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7" t="12231" r="36404" b="8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410" cy="320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2B7" w:rsidRDefault="006E42B7" w:rsidP="006E42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16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490" w:dyaOrig="5205">
                <v:shape id="_x0000_i1045" type="#_x0000_t75" style="width:278.25pt;height:264pt" o:ole="">
                  <v:imagedata r:id="rId58" o:title=""/>
                </v:shape>
                <o:OLEObject Type="Embed" ProgID="PBrush" ShapeID="_x0000_i1045" DrawAspect="Content" ObjectID="_1717420199" r:id="rId59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"/>
                <w:szCs w:val="28"/>
              </w:rPr>
              <w:drawing>
                <wp:inline distT="0" distB="0" distL="0" distR="0" wp14:anchorId="11EF27D2" wp14:editId="1ED75113">
                  <wp:extent cx="3430905" cy="3352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90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7E3" w:rsidRDefault="00C447E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17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055" w:dyaOrig="4830">
                <v:shape id="_x0000_i1046" type="#_x0000_t75" style="width:229.5pt;height:213.75pt" o:ole="">
                  <v:imagedata r:id="rId61" o:title=""/>
                </v:shape>
                <o:OLEObject Type="Embed" ProgID="PBrush" ShapeID="_x0000_i1046" DrawAspect="Content" ObjectID="_1717420200" r:id="rId62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310" w:dyaOrig="4830">
                <v:shape id="_x0000_i1047" type="#_x0000_t75" style="width:222.75pt;height:213.75pt" o:ole="">
                  <v:imagedata r:id="rId63" o:title=""/>
                </v:shape>
                <o:OLEObject Type="Embed" ProgID="PBrush" ShapeID="_x0000_i1047" DrawAspect="Content" ObjectID="_1717420201" r:id="rId64"/>
              </w:object>
            </w:r>
          </w:p>
        </w:tc>
      </w:tr>
    </w:tbl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18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720" w:dyaOrig="4770">
                <v:shape id="_x0000_i1048" type="#_x0000_t75" style="width:235.5pt;height:262.5pt" o:ole="">
                  <v:imagedata r:id="rId65" o:title=""/>
                </v:shape>
                <o:OLEObject Type="Embed" ProgID="PBrush" ShapeID="_x0000_i1048" DrawAspect="Content" ObjectID="_1717420202" r:id="rId66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7035" w:dyaOrig="4770">
                <v:shape id="_x0000_i1049" type="#_x0000_t75" style="width:222pt;height:262.5pt" o:ole="">
                  <v:imagedata r:id="rId67" o:title=""/>
                </v:shape>
                <o:OLEObject Type="Embed" ProgID="PBrush" ShapeID="_x0000_i1049" DrawAspect="Content" ObjectID="_1717420203" r:id="rId68"/>
              </w:object>
            </w:r>
          </w:p>
        </w:tc>
      </w:tr>
    </w:tbl>
    <w:p w:rsidR="00C447E3" w:rsidRDefault="00C447E3" w:rsidP="006E42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47E3" w:rsidRDefault="00C447E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19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685" w:dyaOrig="5280">
                <v:shape id="_x0000_i1050" type="#_x0000_t75" style="width:235.5pt;height:237pt" o:ole="">
                  <v:imagedata r:id="rId69" o:title=""/>
                </v:shape>
                <o:OLEObject Type="Embed" ProgID="PBrush" ShapeID="_x0000_i1050" DrawAspect="Content" ObjectID="_1717420204" r:id="rId70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480" w:dyaOrig="5295">
                <v:shape id="_x0000_i1051" type="#_x0000_t75" style="width:232.5pt;height:237.75pt" o:ole="">
                  <v:imagedata r:id="rId71" o:title=""/>
                </v:shape>
                <o:OLEObject Type="Embed" ProgID="PBrush" ShapeID="_x0000_i1051" DrawAspect="Content" ObjectID="_1717420205" r:id="rId72"/>
              </w:object>
            </w:r>
          </w:p>
        </w:tc>
      </w:tr>
    </w:tbl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20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060" w:dyaOrig="4920">
                <v:shape id="_x0000_i1052" type="#_x0000_t75" style="width:257.25pt;height:255.75pt" o:ole="">
                  <v:imagedata r:id="rId73" o:title=""/>
                </v:shape>
                <o:OLEObject Type="Embed" ProgID="PBrush" ShapeID="_x0000_i1052" DrawAspect="Content" ObjectID="_1717420206" r:id="rId74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190" w:dyaOrig="4905">
                <v:shape id="_x0000_i1053" type="#_x0000_t75" style="width:222.75pt;height:255.75pt" o:ole="">
                  <v:imagedata r:id="rId75" o:title=""/>
                </v:shape>
                <o:OLEObject Type="Embed" ProgID="PBrush" ShapeID="_x0000_i1053" DrawAspect="Content" ObjectID="_1717420207" r:id="rId76"/>
              </w:object>
            </w:r>
          </w:p>
        </w:tc>
      </w:tr>
    </w:tbl>
    <w:p w:rsidR="00C447E3" w:rsidRDefault="00C447E3" w:rsidP="006E42B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47E3" w:rsidRDefault="00C447E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21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930" w:dyaOrig="5190">
                <v:shape id="_x0000_i1054" type="#_x0000_t75" style="width:250.5pt;height:239.25pt" o:ole="">
                  <v:imagedata r:id="rId77" o:title=""/>
                </v:shape>
                <o:OLEObject Type="Embed" ProgID="PBrush" ShapeID="_x0000_i1054" DrawAspect="Content" ObjectID="_1717420208" r:id="rId78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7365" w:dyaOrig="5100">
                <v:shape id="_x0000_i1055" type="#_x0000_t75" style="width:267.75pt;height:239.25pt" o:ole="">
                  <v:imagedata r:id="rId79" o:title=""/>
                </v:shape>
                <o:OLEObject Type="Embed" ProgID="PBrush" ShapeID="_x0000_i1055" DrawAspect="Content" ObjectID="_1717420209" r:id="rId80"/>
              </w:object>
            </w:r>
          </w:p>
        </w:tc>
      </w:tr>
    </w:tbl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22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C447E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C447E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825" w:dyaOrig="5055">
                <v:shape id="_x0000_i1056" type="#_x0000_t75" style="width:298.5pt;height:240pt" o:ole="">
                  <v:imagedata r:id="rId81" o:title=""/>
                </v:shape>
                <o:OLEObject Type="Embed" ProgID="PBrush" ShapeID="_x0000_i1056" DrawAspect="Content" ObjectID="_1717420210" r:id="rId82"/>
              </w:object>
            </w:r>
          </w:p>
        </w:tc>
        <w:tc>
          <w:tcPr>
            <w:tcW w:w="4678" w:type="dxa"/>
          </w:tcPr>
          <w:p w:rsidR="00C447E3" w:rsidRDefault="00C447E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955" w:dyaOrig="5040">
                <v:shape id="_x0000_i1057" type="#_x0000_t75" style="width:247.5pt;height:241.5pt" o:ole="">
                  <v:imagedata r:id="rId83" o:title=""/>
                </v:shape>
                <o:OLEObject Type="Embed" ProgID="PBrush" ShapeID="_x0000_i1057" DrawAspect="Content" ObjectID="_1717420211" r:id="rId84"/>
              </w:object>
            </w:r>
          </w:p>
        </w:tc>
      </w:tr>
    </w:tbl>
    <w:p w:rsidR="00C447E3" w:rsidRDefault="00C447E3" w:rsidP="006E42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47E3" w:rsidRDefault="00C447E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23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C447E3" w:rsidRDefault="00C447E3" w:rsidP="00C447E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C447E3" w:rsidTr="000F6DF3">
        <w:trPr>
          <w:trHeight w:val="357"/>
        </w:trPr>
        <w:tc>
          <w:tcPr>
            <w:tcW w:w="4395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C447E3" w:rsidRDefault="00C447E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C447E3" w:rsidTr="000F6DF3">
        <w:trPr>
          <w:trHeight w:val="3883"/>
        </w:trPr>
        <w:tc>
          <w:tcPr>
            <w:tcW w:w="4395" w:type="dxa"/>
          </w:tcPr>
          <w:p w:rsidR="00C447E3" w:rsidRDefault="00C447E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330" w:dyaOrig="4845">
                <v:shape id="_x0000_i1058" type="#_x0000_t75" style="width:277.5pt;height:235.5pt" o:ole="">
                  <v:imagedata r:id="rId85" o:title=""/>
                </v:shape>
                <o:OLEObject Type="Embed" ProgID="PBrush" ShapeID="_x0000_i1058" DrawAspect="Content" ObjectID="_1717420212" r:id="rId86"/>
              </w:object>
            </w:r>
          </w:p>
        </w:tc>
        <w:tc>
          <w:tcPr>
            <w:tcW w:w="4678" w:type="dxa"/>
          </w:tcPr>
          <w:p w:rsidR="00C447E3" w:rsidRDefault="006B739C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EastAsia"/>
                <w:lang w:eastAsia="ru-RU"/>
              </w:rPr>
              <w:object w:dxaOrig="9915" w:dyaOrig="9405">
                <v:shape id="_x0000_i1059" type="#_x0000_t75" style="width:249pt;height:236.25pt" o:ole="">
                  <v:imagedata r:id="rId87" o:title=""/>
                </v:shape>
                <o:OLEObject Type="Embed" ProgID="PBrush" ShapeID="_x0000_i1059" DrawAspect="Content" ObjectID="_1717420213" r:id="rId88"/>
              </w:object>
            </w:r>
          </w:p>
        </w:tc>
      </w:tr>
    </w:tbl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24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F6DF3" w:rsidTr="000F6DF3">
        <w:trPr>
          <w:trHeight w:val="357"/>
        </w:trPr>
        <w:tc>
          <w:tcPr>
            <w:tcW w:w="4395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F6DF3" w:rsidTr="000F6DF3">
        <w:trPr>
          <w:trHeight w:val="3883"/>
        </w:trPr>
        <w:tc>
          <w:tcPr>
            <w:tcW w:w="4395" w:type="dxa"/>
          </w:tcPr>
          <w:p w:rsidR="000F6DF3" w:rsidRDefault="000F6DF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285" w:dyaOrig="4965">
                <v:shape id="_x0000_i1060" type="#_x0000_t75" style="width:279pt;height:257.25pt" o:ole="">
                  <v:imagedata r:id="rId89" o:title=""/>
                </v:shape>
                <o:OLEObject Type="Embed" ProgID="PBrush" ShapeID="_x0000_i1060" DrawAspect="Content" ObjectID="_1717420214" r:id="rId90"/>
              </w:object>
            </w:r>
          </w:p>
        </w:tc>
        <w:tc>
          <w:tcPr>
            <w:tcW w:w="4678" w:type="dxa"/>
          </w:tcPr>
          <w:p w:rsidR="000F6DF3" w:rsidRDefault="000F6DF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555" w:dyaOrig="4995">
                <v:shape id="_x0000_i1061" type="#_x0000_t75" style="width:288.75pt;height:256.5pt" o:ole="">
                  <v:imagedata r:id="rId91" o:title=""/>
                </v:shape>
                <o:OLEObject Type="Embed" ProgID="PBrush" ShapeID="_x0000_i1061" DrawAspect="Content" ObjectID="_1717420215" r:id="rId92"/>
              </w:object>
            </w:r>
          </w:p>
        </w:tc>
      </w:tr>
    </w:tbl>
    <w:p w:rsidR="000F6DF3" w:rsidRDefault="000F6DF3" w:rsidP="006E42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6DF3" w:rsidRDefault="000F6DF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25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F6DF3" w:rsidTr="000F6DF3">
        <w:trPr>
          <w:trHeight w:val="357"/>
        </w:trPr>
        <w:tc>
          <w:tcPr>
            <w:tcW w:w="4395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F6DF3" w:rsidTr="000F6DF3">
        <w:trPr>
          <w:trHeight w:val="4614"/>
        </w:trPr>
        <w:tc>
          <w:tcPr>
            <w:tcW w:w="4395" w:type="dxa"/>
          </w:tcPr>
          <w:p w:rsidR="000F6DF3" w:rsidRDefault="000F6DF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7050" w:dyaOrig="4860">
                <v:shape id="_x0000_i1062" type="#_x0000_t75" style="width:318pt;height:238.5pt" o:ole="">
                  <v:imagedata r:id="rId93" o:title=""/>
                </v:shape>
                <o:OLEObject Type="Embed" ProgID="PBrush" ShapeID="_x0000_i1062" DrawAspect="Content" ObjectID="_1717420216" r:id="rId94"/>
              </w:object>
            </w:r>
          </w:p>
        </w:tc>
        <w:tc>
          <w:tcPr>
            <w:tcW w:w="4678" w:type="dxa"/>
          </w:tcPr>
          <w:p w:rsidR="000F6DF3" w:rsidRDefault="000F6DF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865" w:dyaOrig="4890">
                <v:shape id="_x0000_i1063" type="#_x0000_t75" style="width:262.5pt;height:238.5pt" o:ole="">
                  <v:imagedata r:id="rId95" o:title=""/>
                </v:shape>
                <o:OLEObject Type="Embed" ProgID="PBrush" ShapeID="_x0000_i1063" DrawAspect="Content" ObjectID="_1717420217" r:id="rId96"/>
              </w:object>
            </w:r>
          </w:p>
        </w:tc>
      </w:tr>
    </w:tbl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26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F6DF3" w:rsidTr="000F6DF3">
        <w:trPr>
          <w:trHeight w:val="357"/>
        </w:trPr>
        <w:tc>
          <w:tcPr>
            <w:tcW w:w="4395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F6DF3" w:rsidTr="000F6DF3">
        <w:trPr>
          <w:trHeight w:val="3883"/>
        </w:trPr>
        <w:tc>
          <w:tcPr>
            <w:tcW w:w="4395" w:type="dxa"/>
          </w:tcPr>
          <w:p w:rsidR="000F6DF3" w:rsidRDefault="000F6DF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4995" w:dyaOrig="4800">
                <v:shape id="_x0000_i1064" type="#_x0000_t75" style="width:261pt;height:276.75pt" o:ole="">
                  <v:imagedata r:id="rId97" o:title=""/>
                </v:shape>
                <o:OLEObject Type="Embed" ProgID="PBrush" ShapeID="_x0000_i1064" DrawAspect="Content" ObjectID="_1717420218" r:id="rId98"/>
              </w:object>
            </w:r>
          </w:p>
        </w:tc>
        <w:tc>
          <w:tcPr>
            <w:tcW w:w="4678" w:type="dxa"/>
          </w:tcPr>
          <w:p w:rsidR="000F6DF3" w:rsidRDefault="000F6DF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040" w:dyaOrig="4815">
                <v:shape id="_x0000_i1065" type="#_x0000_t75" style="width:262.5pt;height:276.75pt" o:ole="">
                  <v:imagedata r:id="rId99" o:title=""/>
                </v:shape>
                <o:OLEObject Type="Embed" ProgID="PBrush" ShapeID="_x0000_i1065" DrawAspect="Content" ObjectID="_1717420219" r:id="rId100"/>
              </w:object>
            </w:r>
          </w:p>
        </w:tc>
      </w:tr>
    </w:tbl>
    <w:p w:rsidR="000F6DF3" w:rsidRDefault="000F6DF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27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F6DF3" w:rsidTr="000F6DF3">
        <w:trPr>
          <w:trHeight w:val="357"/>
        </w:trPr>
        <w:tc>
          <w:tcPr>
            <w:tcW w:w="4395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F6DF3" w:rsidTr="000F6DF3">
        <w:trPr>
          <w:trHeight w:val="3883"/>
        </w:trPr>
        <w:tc>
          <w:tcPr>
            <w:tcW w:w="4395" w:type="dxa"/>
          </w:tcPr>
          <w:p w:rsidR="000F6DF3" w:rsidRDefault="000F6DF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4590" w:dyaOrig="4590">
                <v:shape id="_x0000_i1066" type="#_x0000_t75" style="width:242.25pt;height:242.25pt" o:ole="">
                  <v:imagedata r:id="rId101" o:title=""/>
                </v:shape>
                <o:OLEObject Type="Embed" ProgID="PBrush" ShapeID="_x0000_i1066" DrawAspect="Content" ObjectID="_1717420220" r:id="rId102"/>
              </w:object>
            </w:r>
          </w:p>
        </w:tc>
        <w:tc>
          <w:tcPr>
            <w:tcW w:w="4678" w:type="dxa"/>
          </w:tcPr>
          <w:p w:rsidR="000F6DF3" w:rsidRDefault="000F6DF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4935" w:dyaOrig="4575">
                <v:shape id="_x0000_i1067" type="#_x0000_t75" style="width:262.5pt;height:243pt" o:ole="">
                  <v:imagedata r:id="rId103" o:title=""/>
                </v:shape>
                <o:OLEObject Type="Embed" ProgID="PBrush" ShapeID="_x0000_i1067" DrawAspect="Content" ObjectID="_1717420221" r:id="rId104"/>
              </w:object>
            </w:r>
          </w:p>
        </w:tc>
      </w:tr>
    </w:tbl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28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F6DF3" w:rsidTr="000F6DF3">
        <w:trPr>
          <w:trHeight w:val="357"/>
        </w:trPr>
        <w:tc>
          <w:tcPr>
            <w:tcW w:w="4395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F6DF3" w:rsidTr="000F6DF3">
        <w:trPr>
          <w:trHeight w:val="3883"/>
        </w:trPr>
        <w:tc>
          <w:tcPr>
            <w:tcW w:w="4395" w:type="dxa"/>
          </w:tcPr>
          <w:p w:rsidR="000F6DF3" w:rsidRDefault="000F6DF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8580" w:dyaOrig="4980">
                <v:shape id="_x0000_i1068" type="#_x0000_t75" style="width:378.75pt;height:249pt" o:ole="">
                  <v:imagedata r:id="rId105" o:title=""/>
                </v:shape>
                <o:OLEObject Type="Embed" ProgID="PBrush" ShapeID="_x0000_i1068" DrawAspect="Content" ObjectID="_1717420222" r:id="rId106"/>
              </w:object>
            </w:r>
          </w:p>
        </w:tc>
        <w:tc>
          <w:tcPr>
            <w:tcW w:w="4678" w:type="dxa"/>
          </w:tcPr>
          <w:p w:rsidR="000F6DF3" w:rsidRDefault="000F6DF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030" w:dyaOrig="5040">
                <v:shape id="_x0000_i1069" type="#_x0000_t75" style="width:298.5pt;height:249pt" o:ole="">
                  <v:imagedata r:id="rId107" o:title=""/>
                </v:shape>
                <o:OLEObject Type="Embed" ProgID="PBrush" ShapeID="_x0000_i1069" DrawAspect="Content" ObjectID="_1717420223" r:id="rId108"/>
              </w:object>
            </w:r>
          </w:p>
        </w:tc>
      </w:tr>
    </w:tbl>
    <w:p w:rsidR="000F6DF3" w:rsidRDefault="000F6DF3" w:rsidP="006E42B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6DF3" w:rsidRDefault="000F6DF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29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F6DF3" w:rsidTr="000F6DF3">
        <w:trPr>
          <w:trHeight w:val="357"/>
        </w:trPr>
        <w:tc>
          <w:tcPr>
            <w:tcW w:w="4395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F6DF3" w:rsidTr="000F6DF3">
        <w:trPr>
          <w:trHeight w:val="3883"/>
        </w:trPr>
        <w:tc>
          <w:tcPr>
            <w:tcW w:w="4395" w:type="dxa"/>
          </w:tcPr>
          <w:p w:rsidR="000F6DF3" w:rsidRDefault="000F6DF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000" w:dyaOrig="5325">
                <v:shape id="_x0000_i1070" type="#_x0000_t75" style="width:246pt;height:285.75pt" o:ole="">
                  <v:imagedata r:id="rId109" o:title=""/>
                </v:shape>
                <o:OLEObject Type="Embed" ProgID="PBrush" ShapeID="_x0000_i1070" DrawAspect="Content" ObjectID="_1717420224" r:id="rId110"/>
              </w:object>
            </w:r>
          </w:p>
        </w:tc>
        <w:tc>
          <w:tcPr>
            <w:tcW w:w="4678" w:type="dxa"/>
          </w:tcPr>
          <w:p w:rsidR="000F6DF3" w:rsidRDefault="000F6DF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4935" w:dyaOrig="5415">
                <v:shape id="_x0000_i1071" type="#_x0000_t75" style="width:259.5pt;height:286.5pt" o:ole="">
                  <v:imagedata r:id="rId111" o:title=""/>
                </v:shape>
                <o:OLEObject Type="Embed" ProgID="PBrush" ShapeID="_x0000_i1071" DrawAspect="Content" ObjectID="_1717420225" r:id="rId112"/>
              </w:object>
            </w:r>
          </w:p>
        </w:tc>
      </w:tr>
    </w:tbl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30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F6DF3" w:rsidTr="000F6DF3">
        <w:trPr>
          <w:trHeight w:val="357"/>
        </w:trPr>
        <w:tc>
          <w:tcPr>
            <w:tcW w:w="4395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F6DF3" w:rsidTr="000F6DF3">
        <w:trPr>
          <w:trHeight w:val="3883"/>
        </w:trPr>
        <w:tc>
          <w:tcPr>
            <w:tcW w:w="4395" w:type="dxa"/>
          </w:tcPr>
          <w:p w:rsidR="000F6DF3" w:rsidRDefault="000F6DF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255" w:dyaOrig="5235">
                <v:shape id="_x0000_i1072" type="#_x0000_t75" style="width:264.75pt;height:234.75pt" o:ole="">
                  <v:imagedata r:id="rId113" o:title=""/>
                </v:shape>
                <o:OLEObject Type="Embed" ProgID="PBrush" ShapeID="_x0000_i1072" DrawAspect="Content" ObjectID="_1717420226" r:id="rId114"/>
              </w:object>
            </w:r>
          </w:p>
        </w:tc>
        <w:tc>
          <w:tcPr>
            <w:tcW w:w="4678" w:type="dxa"/>
          </w:tcPr>
          <w:p w:rsidR="000F6DF3" w:rsidRDefault="000F6DF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610" w:dyaOrig="5235">
                <v:shape id="_x0000_i1073" type="#_x0000_t75" style="width:251.25pt;height:235.5pt" o:ole="">
                  <v:imagedata r:id="rId115" o:title=""/>
                </v:shape>
                <o:OLEObject Type="Embed" ProgID="PBrush" ShapeID="_x0000_i1073" DrawAspect="Content" ObjectID="_1717420227" r:id="rId116"/>
              </w:object>
            </w:r>
          </w:p>
        </w:tc>
      </w:tr>
    </w:tbl>
    <w:p w:rsidR="000F6DF3" w:rsidRDefault="000F6DF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31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F6DF3" w:rsidTr="000F6DF3">
        <w:trPr>
          <w:trHeight w:val="357"/>
        </w:trPr>
        <w:tc>
          <w:tcPr>
            <w:tcW w:w="4395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F6DF3" w:rsidTr="000F6DF3">
        <w:trPr>
          <w:trHeight w:val="3883"/>
        </w:trPr>
        <w:tc>
          <w:tcPr>
            <w:tcW w:w="4395" w:type="dxa"/>
          </w:tcPr>
          <w:p w:rsidR="000F6DF3" w:rsidRDefault="000F6DF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6285" w:dyaOrig="5460">
                <v:shape id="_x0000_i1074" type="#_x0000_t75" style="width:294.75pt;height:255pt" o:ole="">
                  <v:imagedata r:id="rId117" o:title=""/>
                </v:shape>
                <o:OLEObject Type="Embed" ProgID="PBrush" ShapeID="_x0000_i1074" DrawAspect="Content" ObjectID="_1717420228" r:id="rId118"/>
              </w:object>
            </w:r>
          </w:p>
        </w:tc>
        <w:tc>
          <w:tcPr>
            <w:tcW w:w="4678" w:type="dxa"/>
          </w:tcPr>
          <w:p w:rsidR="000F6DF3" w:rsidRDefault="000F6DF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670" w:dyaOrig="5460">
                <v:shape id="_x0000_i1075" type="#_x0000_t75" style="width:264.75pt;height:255pt" o:ole="">
                  <v:imagedata r:id="rId119" o:title=""/>
                </v:shape>
                <o:OLEObject Type="Embed" ProgID="PBrush" ShapeID="_x0000_i1075" DrawAspect="Content" ObjectID="_1717420229" r:id="rId120"/>
              </w:object>
            </w:r>
          </w:p>
        </w:tc>
      </w:tr>
    </w:tbl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32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0F6DF3" w:rsidRDefault="000F6DF3" w:rsidP="000F6DF3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F6DF3" w:rsidTr="000F6DF3">
        <w:trPr>
          <w:trHeight w:val="357"/>
        </w:trPr>
        <w:tc>
          <w:tcPr>
            <w:tcW w:w="4395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0F6DF3" w:rsidRDefault="000F6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F6DF3" w:rsidTr="000F6DF3">
        <w:trPr>
          <w:trHeight w:val="3883"/>
        </w:trPr>
        <w:tc>
          <w:tcPr>
            <w:tcW w:w="4395" w:type="dxa"/>
          </w:tcPr>
          <w:p w:rsidR="000F6DF3" w:rsidRDefault="000F6DF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955" w:dyaOrig="4995">
                <v:shape id="_x0000_i1076" type="#_x0000_t75" style="width:285pt;height:264.75pt" o:ole="">
                  <v:imagedata r:id="rId121" o:title=""/>
                </v:shape>
                <o:OLEObject Type="Embed" ProgID="PBrush" ShapeID="_x0000_i1076" DrawAspect="Content" ObjectID="_1717420230" r:id="rId122"/>
              </w:object>
            </w:r>
          </w:p>
        </w:tc>
        <w:tc>
          <w:tcPr>
            <w:tcW w:w="4678" w:type="dxa"/>
          </w:tcPr>
          <w:p w:rsidR="000F6DF3" w:rsidRDefault="000F6DF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lang w:eastAsia="ru-RU"/>
              </w:rPr>
              <w:object w:dxaOrig="5775" w:dyaOrig="4980">
                <v:shape id="_x0000_i1077" type="#_x0000_t75" style="width:279.75pt;height:265.5pt" o:ole="">
                  <v:imagedata r:id="rId123" o:title=""/>
                </v:shape>
                <o:OLEObject Type="Embed" ProgID="PBrush" ShapeID="_x0000_i1077" DrawAspect="Content" ObjectID="_1717420231" r:id="rId124"/>
              </w:object>
            </w:r>
          </w:p>
        </w:tc>
      </w:tr>
    </w:tbl>
    <w:p w:rsidR="000F6DF3" w:rsidRDefault="000F6DF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33</w:t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57F15" w:rsidTr="00257F15">
        <w:trPr>
          <w:trHeight w:val="357"/>
        </w:trPr>
        <w:tc>
          <w:tcPr>
            <w:tcW w:w="4395" w:type="dxa"/>
            <w:hideMark/>
          </w:tcPr>
          <w:p w:rsidR="00257F15" w:rsidRDefault="00257F15" w:rsidP="0025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57F15" w:rsidRDefault="00257F15" w:rsidP="00257F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57F15" w:rsidTr="00257F15">
        <w:trPr>
          <w:trHeight w:val="3883"/>
        </w:trPr>
        <w:tc>
          <w:tcPr>
            <w:tcW w:w="4395" w:type="dxa"/>
          </w:tcPr>
          <w:p w:rsidR="00257F15" w:rsidRDefault="00257F15" w:rsidP="00257F15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5232" w:dyaOrig="5460">
                <v:shape id="_x0000_i1078" type="#_x0000_t75" style="width:263.25pt;height:249.75pt" o:ole="">
                  <v:imagedata r:id="rId125" o:title=""/>
                </v:shape>
                <o:OLEObject Type="Embed" ProgID="PBrush" ShapeID="_x0000_i1078" DrawAspect="Content" ObjectID="_1717420232" r:id="rId126"/>
              </w:object>
            </w:r>
          </w:p>
        </w:tc>
        <w:tc>
          <w:tcPr>
            <w:tcW w:w="4678" w:type="dxa"/>
          </w:tcPr>
          <w:p w:rsidR="00257F15" w:rsidRDefault="00257F15" w:rsidP="00257F15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5316" w:dyaOrig="5424">
                <v:shape id="_x0000_i1079" type="#_x0000_t75" style="width:265.5pt;height:249.75pt" o:ole="">
                  <v:imagedata r:id="rId127" o:title=""/>
                </v:shape>
                <o:OLEObject Type="Embed" ProgID="PBrush" ShapeID="_x0000_i1079" DrawAspect="Content" ObjectID="_1717420233" r:id="rId128"/>
              </w:object>
            </w:r>
          </w:p>
        </w:tc>
      </w:tr>
    </w:tbl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34</w:t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57F15" w:rsidTr="00257F15">
        <w:trPr>
          <w:trHeight w:val="357"/>
        </w:trPr>
        <w:tc>
          <w:tcPr>
            <w:tcW w:w="4395" w:type="dxa"/>
            <w:hideMark/>
          </w:tcPr>
          <w:p w:rsidR="00257F15" w:rsidRDefault="00257F15" w:rsidP="0025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57F15" w:rsidRDefault="00257F15" w:rsidP="00257F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57F15" w:rsidTr="00257F15">
        <w:trPr>
          <w:trHeight w:val="3883"/>
        </w:trPr>
        <w:tc>
          <w:tcPr>
            <w:tcW w:w="4395" w:type="dxa"/>
          </w:tcPr>
          <w:p w:rsidR="00257F15" w:rsidRDefault="00257F15" w:rsidP="00257F15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5280" w:dyaOrig="5040">
                <v:shape id="_x0000_i1080" type="#_x0000_t75" style="width:246.75pt;height:241.5pt" o:ole="">
                  <v:imagedata r:id="rId129" o:title=""/>
                </v:shape>
                <o:OLEObject Type="Embed" ProgID="PBrush" ShapeID="_x0000_i1080" DrawAspect="Content" ObjectID="_1717420234" r:id="rId130"/>
              </w:object>
            </w:r>
          </w:p>
        </w:tc>
        <w:tc>
          <w:tcPr>
            <w:tcW w:w="4678" w:type="dxa"/>
          </w:tcPr>
          <w:p w:rsidR="00257F15" w:rsidRDefault="00257F15" w:rsidP="00257F15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4872" w:dyaOrig="5088">
                <v:shape id="_x0000_i1081" type="#_x0000_t75" style="width:243.75pt;height:241.5pt" o:ole="">
                  <v:imagedata r:id="rId131" o:title=""/>
                </v:shape>
                <o:OLEObject Type="Embed" ProgID="PBrush" ShapeID="_x0000_i1081" DrawAspect="Content" ObjectID="_1717420235" r:id="rId132"/>
              </w:object>
            </w:r>
          </w:p>
        </w:tc>
      </w:tr>
    </w:tbl>
    <w:p w:rsidR="00257F15" w:rsidRDefault="00257F15" w:rsidP="00257F1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F15" w:rsidRDefault="00257F1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35</w:t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257F15" w:rsidRDefault="00257F15" w:rsidP="00257F1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257F15" w:rsidTr="007B3F78">
        <w:trPr>
          <w:trHeight w:val="357"/>
        </w:trPr>
        <w:tc>
          <w:tcPr>
            <w:tcW w:w="4395" w:type="dxa"/>
            <w:hideMark/>
          </w:tcPr>
          <w:p w:rsidR="00257F15" w:rsidRDefault="00257F15" w:rsidP="00257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257F15" w:rsidRDefault="00257F15" w:rsidP="00257F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57F15" w:rsidTr="007B3F78">
        <w:trPr>
          <w:trHeight w:val="3883"/>
        </w:trPr>
        <w:tc>
          <w:tcPr>
            <w:tcW w:w="4395" w:type="dxa"/>
          </w:tcPr>
          <w:p w:rsidR="00257F15" w:rsidRDefault="007B3F78" w:rsidP="00257F15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5160" w:dyaOrig="4944">
                <v:shape id="_x0000_i1082" type="#_x0000_t75" style="width:263.25pt;height:250.5pt" o:ole="">
                  <v:imagedata r:id="rId133" o:title=""/>
                </v:shape>
                <o:OLEObject Type="Embed" ProgID="PBrush" ShapeID="_x0000_i1082" DrawAspect="Content" ObjectID="_1717420236" r:id="rId134"/>
              </w:object>
            </w:r>
          </w:p>
        </w:tc>
        <w:tc>
          <w:tcPr>
            <w:tcW w:w="4678" w:type="dxa"/>
          </w:tcPr>
          <w:p w:rsidR="00257F15" w:rsidRDefault="007B3F78" w:rsidP="00257F15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4872" w:dyaOrig="4740">
                <v:shape id="_x0000_i1083" type="#_x0000_t75" style="width:256.5pt;height:249.75pt" o:ole="">
                  <v:imagedata r:id="rId135" o:title=""/>
                </v:shape>
                <o:OLEObject Type="Embed" ProgID="PBrush" ShapeID="_x0000_i1083" DrawAspect="Content" ObjectID="_1717420237" r:id="rId136"/>
              </w:object>
            </w:r>
          </w:p>
        </w:tc>
      </w:tr>
    </w:tbl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36</w:t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7B3F78" w:rsidTr="00D07354">
        <w:trPr>
          <w:trHeight w:val="357"/>
        </w:trPr>
        <w:tc>
          <w:tcPr>
            <w:tcW w:w="4395" w:type="dxa"/>
            <w:hideMark/>
          </w:tcPr>
          <w:p w:rsidR="007B3F78" w:rsidRDefault="007B3F78" w:rsidP="00D0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7B3F78" w:rsidRDefault="007B3F78" w:rsidP="00D073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7B3F78" w:rsidTr="00D07354">
        <w:trPr>
          <w:trHeight w:val="3883"/>
        </w:trPr>
        <w:tc>
          <w:tcPr>
            <w:tcW w:w="4395" w:type="dxa"/>
          </w:tcPr>
          <w:p w:rsidR="007B3F78" w:rsidRDefault="007B3F78" w:rsidP="00D07354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7605" w:dyaOrig="7935">
                <v:shape id="_x0000_i1084" type="#_x0000_t75" style="width:291.75pt;height:261.75pt" o:ole="">
                  <v:imagedata r:id="rId137" o:title=""/>
                </v:shape>
                <o:OLEObject Type="Embed" ProgID="PBrush" ShapeID="_x0000_i1084" DrawAspect="Content" ObjectID="_1717420238" r:id="rId138"/>
              </w:object>
            </w:r>
          </w:p>
        </w:tc>
        <w:tc>
          <w:tcPr>
            <w:tcW w:w="4678" w:type="dxa"/>
          </w:tcPr>
          <w:p w:rsidR="007B3F78" w:rsidRDefault="007B3F78" w:rsidP="00D07354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6105" w:dyaOrig="8055">
                <v:shape id="_x0000_i1085" type="#_x0000_t75" style="width:247.5pt;height:262.5pt" o:ole="">
                  <v:imagedata r:id="rId139" o:title=""/>
                </v:shape>
                <o:OLEObject Type="Embed" ProgID="PBrush" ShapeID="_x0000_i1085" DrawAspect="Content" ObjectID="_1717420239" r:id="rId140"/>
              </w:object>
            </w:r>
          </w:p>
        </w:tc>
      </w:tr>
    </w:tbl>
    <w:p w:rsidR="007B3F78" w:rsidRDefault="007B3F78" w:rsidP="00257F1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B3F78" w:rsidRDefault="007B3F78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37</w:t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7B3F78" w:rsidTr="007B3F78">
        <w:trPr>
          <w:trHeight w:val="357"/>
        </w:trPr>
        <w:tc>
          <w:tcPr>
            <w:tcW w:w="4395" w:type="dxa"/>
            <w:hideMark/>
          </w:tcPr>
          <w:p w:rsidR="007B3F78" w:rsidRDefault="007B3F78" w:rsidP="00D0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7B3F78" w:rsidRDefault="007B3F78" w:rsidP="00D073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7B3F78" w:rsidTr="007B3F78">
        <w:trPr>
          <w:trHeight w:val="3883"/>
        </w:trPr>
        <w:tc>
          <w:tcPr>
            <w:tcW w:w="4395" w:type="dxa"/>
          </w:tcPr>
          <w:p w:rsidR="007B3F78" w:rsidRDefault="007B3F78" w:rsidP="00D07354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8790" w:dyaOrig="8595">
                <v:shape id="_x0000_i1086" type="#_x0000_t75" style="width:267.75pt;height:260.25pt" o:ole="">
                  <v:imagedata r:id="rId141" o:title=""/>
                </v:shape>
                <o:OLEObject Type="Embed" ProgID="PBrush" ShapeID="_x0000_i1086" DrawAspect="Content" ObjectID="_1717420240" r:id="rId142"/>
              </w:object>
            </w:r>
          </w:p>
        </w:tc>
        <w:tc>
          <w:tcPr>
            <w:tcW w:w="4678" w:type="dxa"/>
          </w:tcPr>
          <w:p w:rsidR="007B3F78" w:rsidRDefault="007B3F78" w:rsidP="00D07354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F15">
              <w:rPr>
                <w:rFonts w:eastAsia="Times New Roman"/>
                <w:lang w:eastAsia="ru-RU"/>
              </w:rPr>
              <w:object w:dxaOrig="8235" w:dyaOrig="7875">
                <v:shape id="_x0000_i1087" type="#_x0000_t75" style="width:271.5pt;height:262.5pt" o:ole="">
                  <v:imagedata r:id="rId143" o:title=""/>
                </v:shape>
                <o:OLEObject Type="Embed" ProgID="PBrush" ShapeID="_x0000_i1087" DrawAspect="Content" ObjectID="_1717420241" r:id="rId144"/>
              </w:object>
            </w:r>
          </w:p>
        </w:tc>
      </w:tr>
    </w:tbl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38</w:t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землепользования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7B3F78" w:rsidRDefault="007B3F78" w:rsidP="007B3F78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131"/>
        <w:tblW w:w="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7B3F78" w:rsidTr="00D07354">
        <w:trPr>
          <w:trHeight w:val="357"/>
        </w:trPr>
        <w:tc>
          <w:tcPr>
            <w:tcW w:w="4395" w:type="dxa"/>
            <w:hideMark/>
          </w:tcPr>
          <w:p w:rsidR="007B3F78" w:rsidRDefault="007B3F78" w:rsidP="00D07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  <w:hideMark/>
          </w:tcPr>
          <w:p w:rsidR="007B3F78" w:rsidRDefault="007B3F78" w:rsidP="00D073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7B3F78" w:rsidTr="00D07354">
        <w:trPr>
          <w:trHeight w:val="3883"/>
        </w:trPr>
        <w:tc>
          <w:tcPr>
            <w:tcW w:w="4395" w:type="dxa"/>
          </w:tcPr>
          <w:p w:rsidR="007B3F78" w:rsidRDefault="007B3F78" w:rsidP="00D07354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F3">
              <w:rPr>
                <w:rFonts w:eastAsiaTheme="minorEastAsia"/>
                <w:lang w:eastAsia="ru-RU"/>
              </w:rPr>
              <w:object w:dxaOrig="6690" w:dyaOrig="6750">
                <v:shape id="_x0000_i1088" type="#_x0000_t75" style="width:258pt;height:259.5pt" o:ole="">
                  <v:imagedata r:id="rId145" o:title=""/>
                </v:shape>
                <o:OLEObject Type="Embed" ProgID="PBrush" ShapeID="_x0000_i1088" DrawAspect="Content" ObjectID="_1717420242" r:id="rId146"/>
              </w:object>
            </w:r>
          </w:p>
        </w:tc>
        <w:tc>
          <w:tcPr>
            <w:tcW w:w="4678" w:type="dxa"/>
          </w:tcPr>
          <w:p w:rsidR="007B3F78" w:rsidRDefault="007B3F78" w:rsidP="00D07354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DF3">
              <w:rPr>
                <w:rFonts w:eastAsiaTheme="minorEastAsia"/>
                <w:lang w:eastAsia="ru-RU"/>
              </w:rPr>
              <w:object w:dxaOrig="6435" w:dyaOrig="6435">
                <v:shape id="_x0000_i1089" type="#_x0000_t75" style="width:259.5pt;height:259.5pt" o:ole="">
                  <v:imagedata r:id="rId147" o:title=""/>
                </v:shape>
                <o:OLEObject Type="Embed" ProgID="PBrush" ShapeID="_x0000_i1089" DrawAspect="Content" ObjectID="_1717420243" r:id="rId148"/>
              </w:object>
            </w:r>
          </w:p>
        </w:tc>
      </w:tr>
    </w:tbl>
    <w:p w:rsidR="0024040D" w:rsidRPr="00834C1A" w:rsidRDefault="00DA730B" w:rsidP="000F6D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24040D" w:rsidRPr="00834C1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ПОЯСНИТЕЛЬНАЯ ЗАПИСКА</w:t>
      </w:r>
    </w:p>
    <w:p w:rsidR="0024040D" w:rsidRPr="00834C1A" w:rsidRDefault="0024040D" w:rsidP="000F6D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proofErr w:type="gramStart"/>
      <w:r w:rsidRPr="00834C1A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к</w:t>
      </w:r>
      <w:proofErr w:type="gramEnd"/>
      <w:r w:rsidRPr="00834C1A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проекту решения Элистинского городского Собрания</w:t>
      </w:r>
    </w:p>
    <w:p w:rsidR="0024040D" w:rsidRPr="00834C1A" w:rsidRDefault="0024040D" w:rsidP="000F6D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4C1A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«</w:t>
      </w:r>
      <w:r w:rsidRPr="00834C1A">
        <w:rPr>
          <w:rFonts w:ascii="Times New Roman" w:eastAsia="Times New Roman" w:hAnsi="Times New Roman" w:cs="Times New Roman"/>
          <w:bCs/>
          <w:sz w:val="28"/>
          <w:szCs w:val="28"/>
        </w:rPr>
        <w:t>О внесении изменений в Правила землепользования</w:t>
      </w:r>
    </w:p>
    <w:p w:rsidR="0024040D" w:rsidRPr="00834C1A" w:rsidRDefault="0024040D" w:rsidP="000F6D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834C1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proofErr w:type="gramEnd"/>
      <w:r w:rsidRPr="00834C1A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застройки города Элисты»</w:t>
      </w:r>
    </w:p>
    <w:p w:rsidR="0024040D" w:rsidRPr="00834C1A" w:rsidRDefault="0024040D" w:rsidP="006A62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040D" w:rsidRPr="00834C1A" w:rsidRDefault="0024040D" w:rsidP="002404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C1A">
        <w:rPr>
          <w:rFonts w:ascii="Times New Roman" w:eastAsia="Times New Roman" w:hAnsi="Times New Roman" w:cs="Times New Roman"/>
          <w:sz w:val="28"/>
          <w:szCs w:val="28"/>
        </w:rPr>
        <w:t xml:space="preserve">Проектом решения Элистинского городского Собрания «О внесении изменений в Правила землепользования и застройки города Элисты» (далее – проект решения) предусматривается приведение Правил землепользования и застройки города Элисты в соответствии с изменениями земельного законодательства. </w:t>
      </w:r>
    </w:p>
    <w:p w:rsidR="0024040D" w:rsidRPr="00834C1A" w:rsidRDefault="0024040D" w:rsidP="002404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C1A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Проектом решения также предлагается внести изменение в карту градостроительного</w:t>
      </w:r>
      <w:r w:rsidRPr="00834C1A">
        <w:rPr>
          <w:rFonts w:ascii="Times New Roman" w:eastAsia="Times New Roman" w:hAnsi="Times New Roman" w:cs="Times New Roman"/>
          <w:color w:val="000000"/>
          <w:sz w:val="32"/>
          <w:szCs w:val="28"/>
        </w:rPr>
        <w:t xml:space="preserve"> </w:t>
      </w:r>
      <w:r w:rsidRPr="00834C1A">
        <w:rPr>
          <w:rFonts w:ascii="Times New Roman" w:eastAsia="Times New Roman" w:hAnsi="Times New Roman" w:cs="Times New Roman"/>
          <w:color w:val="000000"/>
          <w:sz w:val="28"/>
          <w:szCs w:val="28"/>
        </w:rPr>
        <w:t>зонирования Правил землепользования и застройки города Элисты, утвержденных решением Элистинского городского Собрания от 27 декабря 2010 года № 1.</w:t>
      </w:r>
    </w:p>
    <w:p w:rsidR="0024040D" w:rsidRPr="005A0D21" w:rsidRDefault="0024040D" w:rsidP="002404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C1A">
        <w:rPr>
          <w:rFonts w:ascii="Times New Roman" w:eastAsia="Times New Roman" w:hAnsi="Times New Roman" w:cs="Times New Roman"/>
          <w:sz w:val="28"/>
          <w:szCs w:val="28"/>
        </w:rPr>
        <w:t xml:space="preserve">Публичные слушания по вопросам внесения изменений в Правила землепользования и застройки города Элисты </w:t>
      </w:r>
      <w:r w:rsidRPr="005A0D21">
        <w:rPr>
          <w:rFonts w:ascii="Times New Roman" w:eastAsia="Times New Roman" w:hAnsi="Times New Roman" w:cs="Times New Roman"/>
          <w:sz w:val="28"/>
          <w:szCs w:val="28"/>
        </w:rPr>
        <w:t xml:space="preserve">состоялись </w:t>
      </w:r>
      <w:r w:rsidR="000D5BB5">
        <w:rPr>
          <w:rFonts w:ascii="Times New Roman" w:hAnsi="Times New Roman" w:cs="Times New Roman"/>
          <w:sz w:val="28"/>
          <w:szCs w:val="28"/>
        </w:rPr>
        <w:t>22 июня 2021 года</w:t>
      </w:r>
      <w:r w:rsidR="006E4788">
        <w:rPr>
          <w:rFonts w:ascii="Times New Roman" w:hAnsi="Times New Roman" w:cs="Times New Roman"/>
          <w:sz w:val="28"/>
          <w:szCs w:val="28"/>
        </w:rPr>
        <w:t>,</w:t>
      </w:r>
      <w:r w:rsidR="006E4788" w:rsidRPr="006E4788">
        <w:rPr>
          <w:rFonts w:ascii="Times New Roman" w:hAnsi="Times New Roman" w:cs="Times New Roman"/>
          <w:sz w:val="28"/>
          <w:szCs w:val="28"/>
        </w:rPr>
        <w:t xml:space="preserve"> </w:t>
      </w:r>
      <w:r w:rsidR="00861A20">
        <w:rPr>
          <w:rFonts w:ascii="Times New Roman" w:hAnsi="Times New Roman" w:cs="Times New Roman"/>
          <w:sz w:val="28"/>
          <w:szCs w:val="28"/>
        </w:rPr>
        <w:t xml:space="preserve">15, </w:t>
      </w:r>
      <w:r w:rsidR="00257F15">
        <w:rPr>
          <w:rFonts w:ascii="Times New Roman" w:hAnsi="Times New Roman" w:cs="Times New Roman"/>
          <w:sz w:val="28"/>
          <w:szCs w:val="28"/>
        </w:rPr>
        <w:t xml:space="preserve">22 апреля, </w:t>
      </w:r>
      <w:r w:rsidR="006E4788">
        <w:rPr>
          <w:rFonts w:ascii="Times New Roman" w:hAnsi="Times New Roman" w:cs="Times New Roman"/>
          <w:sz w:val="28"/>
          <w:szCs w:val="28"/>
        </w:rPr>
        <w:t>27 мая 2022 года</w:t>
      </w:r>
      <w:r w:rsidRPr="005A0D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040D" w:rsidRPr="005A0D21" w:rsidRDefault="006A2BBF" w:rsidP="00240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D21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Pr="00C37470">
        <w:rPr>
          <w:rFonts w:ascii="Times New Roman" w:eastAsia="Times New Roman" w:hAnsi="Times New Roman" w:cs="Times New Roman"/>
          <w:sz w:val="28"/>
          <w:szCs w:val="28"/>
        </w:rPr>
        <w:t>заключени</w:t>
      </w:r>
      <w:r w:rsidR="002633D5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24040D" w:rsidRPr="00C37470">
        <w:rPr>
          <w:rFonts w:ascii="Times New Roman" w:eastAsia="Times New Roman" w:hAnsi="Times New Roman" w:cs="Times New Roman"/>
          <w:sz w:val="28"/>
          <w:szCs w:val="28"/>
        </w:rPr>
        <w:t xml:space="preserve"> Комиссии</w:t>
      </w:r>
      <w:r w:rsidR="0024040D" w:rsidRPr="005A0D21">
        <w:rPr>
          <w:rFonts w:ascii="Times New Roman" w:eastAsia="Times New Roman" w:hAnsi="Times New Roman" w:cs="Times New Roman"/>
          <w:sz w:val="28"/>
          <w:szCs w:val="28"/>
        </w:rPr>
        <w:t xml:space="preserve"> по подготовке Правил землепользования и застройки города Элисты </w:t>
      </w:r>
      <w:r w:rsidR="006A62DA" w:rsidRPr="005A0D21">
        <w:rPr>
          <w:rFonts w:ascii="Times New Roman" w:hAnsi="Times New Roman" w:cs="Times New Roman"/>
          <w:sz w:val="28"/>
          <w:szCs w:val="28"/>
        </w:rPr>
        <w:t>от</w:t>
      </w:r>
      <w:r w:rsidR="002633D5">
        <w:rPr>
          <w:rFonts w:ascii="Times New Roman" w:hAnsi="Times New Roman" w:cs="Times New Roman"/>
          <w:sz w:val="28"/>
          <w:szCs w:val="28"/>
        </w:rPr>
        <w:t xml:space="preserve"> </w:t>
      </w:r>
      <w:r w:rsidR="000D5BB5">
        <w:rPr>
          <w:rFonts w:ascii="Times New Roman" w:hAnsi="Times New Roman" w:cs="Times New Roman"/>
          <w:sz w:val="28"/>
          <w:szCs w:val="28"/>
        </w:rPr>
        <w:t>28 июня 2021 года</w:t>
      </w:r>
      <w:r w:rsidR="006E4788">
        <w:rPr>
          <w:rFonts w:ascii="Times New Roman" w:hAnsi="Times New Roman" w:cs="Times New Roman"/>
          <w:sz w:val="28"/>
          <w:szCs w:val="28"/>
        </w:rPr>
        <w:t>,</w:t>
      </w:r>
      <w:r w:rsidR="00257F15">
        <w:rPr>
          <w:rFonts w:ascii="Times New Roman" w:hAnsi="Times New Roman" w:cs="Times New Roman"/>
          <w:sz w:val="28"/>
          <w:szCs w:val="28"/>
        </w:rPr>
        <w:t xml:space="preserve"> </w:t>
      </w:r>
      <w:r w:rsidR="00861A20">
        <w:rPr>
          <w:rFonts w:ascii="Times New Roman" w:hAnsi="Times New Roman" w:cs="Times New Roman"/>
          <w:sz w:val="28"/>
          <w:szCs w:val="28"/>
        </w:rPr>
        <w:t xml:space="preserve">15, </w:t>
      </w:r>
      <w:bookmarkStart w:id="0" w:name="_GoBack"/>
      <w:bookmarkEnd w:id="0"/>
      <w:r w:rsidR="00257F15">
        <w:rPr>
          <w:rFonts w:ascii="Times New Roman" w:hAnsi="Times New Roman" w:cs="Times New Roman"/>
          <w:sz w:val="28"/>
          <w:szCs w:val="28"/>
        </w:rPr>
        <w:t>25 апреля,</w:t>
      </w:r>
      <w:r w:rsidR="006E4788" w:rsidRPr="006E4788">
        <w:rPr>
          <w:rFonts w:ascii="Times New Roman" w:hAnsi="Times New Roman" w:cs="Times New Roman"/>
          <w:sz w:val="28"/>
          <w:szCs w:val="28"/>
        </w:rPr>
        <w:t xml:space="preserve"> </w:t>
      </w:r>
      <w:r w:rsidR="006E4788">
        <w:rPr>
          <w:rFonts w:ascii="Times New Roman" w:hAnsi="Times New Roman" w:cs="Times New Roman"/>
          <w:sz w:val="28"/>
          <w:szCs w:val="28"/>
        </w:rPr>
        <w:t xml:space="preserve">30 мая 2022 года, </w:t>
      </w:r>
      <w:r w:rsidR="0024040D" w:rsidRPr="005A0D21">
        <w:rPr>
          <w:rFonts w:ascii="Times New Roman" w:eastAsia="Times New Roman" w:hAnsi="Times New Roman" w:cs="Times New Roman"/>
          <w:sz w:val="28"/>
          <w:szCs w:val="28"/>
        </w:rPr>
        <w:t>составленным с учетом результатов публичных слушаний, Комиссией рекомендовано внести указанные изменения в Правила землепользования и застройки города Элисты.</w:t>
      </w:r>
    </w:p>
    <w:p w:rsidR="0024040D" w:rsidRPr="00834C1A" w:rsidRDefault="0024040D" w:rsidP="00240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0D21">
        <w:rPr>
          <w:rFonts w:ascii="Times New Roman" w:eastAsia="Times New Roman" w:hAnsi="Times New Roman" w:cs="Times New Roman"/>
          <w:sz w:val="28"/>
          <w:szCs w:val="28"/>
        </w:rPr>
        <w:t>На проект решения име</w:t>
      </w:r>
      <w:r w:rsidR="001D22ED" w:rsidRPr="005A0D2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5A0D21">
        <w:rPr>
          <w:rFonts w:ascii="Times New Roman" w:eastAsia="Times New Roman" w:hAnsi="Times New Roman" w:cs="Times New Roman"/>
          <w:sz w:val="28"/>
          <w:szCs w:val="28"/>
        </w:rPr>
        <w:t>тся заключени</w:t>
      </w:r>
      <w:r w:rsidR="001D22ED" w:rsidRPr="005A0D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A0D21">
        <w:rPr>
          <w:rFonts w:ascii="Times New Roman" w:eastAsia="Times New Roman" w:hAnsi="Times New Roman" w:cs="Times New Roman"/>
          <w:sz w:val="28"/>
          <w:szCs w:val="28"/>
        </w:rPr>
        <w:t xml:space="preserve"> юридического</w:t>
      </w:r>
      <w:r w:rsidRPr="00834C1A">
        <w:rPr>
          <w:rFonts w:ascii="Times New Roman" w:eastAsia="Times New Roman" w:hAnsi="Times New Roman" w:cs="Times New Roman"/>
          <w:sz w:val="28"/>
          <w:szCs w:val="28"/>
        </w:rPr>
        <w:t xml:space="preserve"> отдела Администрации города Элисты.</w:t>
      </w:r>
    </w:p>
    <w:p w:rsidR="0024040D" w:rsidRPr="00834C1A" w:rsidRDefault="0024040D" w:rsidP="002404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C1A">
        <w:rPr>
          <w:rFonts w:ascii="Times New Roman" w:eastAsia="Times New Roman" w:hAnsi="Times New Roman" w:cs="Times New Roman"/>
          <w:sz w:val="28"/>
          <w:szCs w:val="28"/>
        </w:rPr>
        <w:t>На основании изложенного, подготовлен и предлагается на рассмотрение Элистинского городского Собрания проект решения «О внесении изменений в Правила землепользования и застройки города Элисты».</w:t>
      </w:r>
    </w:p>
    <w:p w:rsidR="0024040D" w:rsidRPr="00834C1A" w:rsidRDefault="0024040D" w:rsidP="0024040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</w:t>
      </w:r>
    </w:p>
    <w:p w:rsidR="0024040D" w:rsidRDefault="0024040D" w:rsidP="0024040D"/>
    <w:sectPr w:rsidR="0024040D" w:rsidSect="00617495">
      <w:footerReference w:type="default" r:id="rId149"/>
      <w:pgSz w:w="11906" w:h="16838"/>
      <w:pgMar w:top="1276" w:right="1133" w:bottom="1276" w:left="1843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7E7" w:rsidRDefault="004927E7" w:rsidP="00257976">
      <w:pPr>
        <w:spacing w:after="0" w:line="240" w:lineRule="auto"/>
      </w:pPr>
      <w:r>
        <w:separator/>
      </w:r>
    </w:p>
  </w:endnote>
  <w:endnote w:type="continuationSeparator" w:id="0">
    <w:p w:rsidR="004927E7" w:rsidRDefault="004927E7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354" w:rsidRDefault="00D07354" w:rsidP="00D90358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7E7" w:rsidRDefault="004927E7" w:rsidP="00257976">
      <w:pPr>
        <w:spacing w:after="0" w:line="240" w:lineRule="auto"/>
      </w:pPr>
      <w:r>
        <w:separator/>
      </w:r>
    </w:p>
  </w:footnote>
  <w:footnote w:type="continuationSeparator" w:id="0">
    <w:p w:rsidR="004927E7" w:rsidRDefault="004927E7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A3FD2"/>
    <w:multiLevelType w:val="hybridMultilevel"/>
    <w:tmpl w:val="5FBC1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6310950"/>
    <w:multiLevelType w:val="hybridMultilevel"/>
    <w:tmpl w:val="2EDAD58C"/>
    <w:lvl w:ilvl="0" w:tplc="771E4742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F9E05C8"/>
    <w:multiLevelType w:val="hybridMultilevel"/>
    <w:tmpl w:val="18523FAE"/>
    <w:lvl w:ilvl="0" w:tplc="A11EAC8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1A12681"/>
    <w:multiLevelType w:val="hybridMultilevel"/>
    <w:tmpl w:val="8BB8A070"/>
    <w:lvl w:ilvl="0" w:tplc="36280FA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25E7907"/>
    <w:multiLevelType w:val="hybridMultilevel"/>
    <w:tmpl w:val="DC0E86EA"/>
    <w:lvl w:ilvl="0" w:tplc="D402E9B8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2E27A9"/>
    <w:multiLevelType w:val="hybridMultilevel"/>
    <w:tmpl w:val="FB50E718"/>
    <w:lvl w:ilvl="0" w:tplc="5E3A4C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79F7165"/>
    <w:multiLevelType w:val="hybridMultilevel"/>
    <w:tmpl w:val="25741FDA"/>
    <w:lvl w:ilvl="0" w:tplc="B8CC17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3AF482F"/>
    <w:multiLevelType w:val="hybridMultilevel"/>
    <w:tmpl w:val="A1222BC2"/>
    <w:lvl w:ilvl="0" w:tplc="ED14D7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4"/>
  </w:num>
  <w:num w:numId="4">
    <w:abstractNumId w:val="2"/>
  </w:num>
  <w:num w:numId="5">
    <w:abstractNumId w:val="14"/>
  </w:num>
  <w:num w:numId="6">
    <w:abstractNumId w:val="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5"/>
  </w:num>
  <w:num w:numId="10">
    <w:abstractNumId w:val="9"/>
  </w:num>
  <w:num w:numId="11">
    <w:abstractNumId w:val="11"/>
  </w:num>
  <w:num w:numId="12">
    <w:abstractNumId w:val="16"/>
  </w:num>
  <w:num w:numId="13">
    <w:abstractNumId w:val="6"/>
  </w:num>
  <w:num w:numId="14">
    <w:abstractNumId w:val="12"/>
  </w:num>
  <w:num w:numId="15">
    <w:abstractNumId w:val="7"/>
  </w:num>
  <w:num w:numId="16">
    <w:abstractNumId w:val="1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7CD5"/>
    <w:rsid w:val="0000503E"/>
    <w:rsid w:val="00005E41"/>
    <w:rsid w:val="0001369E"/>
    <w:rsid w:val="0002012F"/>
    <w:rsid w:val="00024E47"/>
    <w:rsid w:val="00031AC9"/>
    <w:rsid w:val="000407B5"/>
    <w:rsid w:val="0004307B"/>
    <w:rsid w:val="00046110"/>
    <w:rsid w:val="00050DA6"/>
    <w:rsid w:val="0005402D"/>
    <w:rsid w:val="000548F8"/>
    <w:rsid w:val="000706B6"/>
    <w:rsid w:val="00071C32"/>
    <w:rsid w:val="000732F1"/>
    <w:rsid w:val="00076B15"/>
    <w:rsid w:val="0008015A"/>
    <w:rsid w:val="000810FF"/>
    <w:rsid w:val="0008328D"/>
    <w:rsid w:val="000946B2"/>
    <w:rsid w:val="000A10CB"/>
    <w:rsid w:val="000A32BE"/>
    <w:rsid w:val="000A4314"/>
    <w:rsid w:val="000A7593"/>
    <w:rsid w:val="000B4037"/>
    <w:rsid w:val="000B7CCD"/>
    <w:rsid w:val="000D203C"/>
    <w:rsid w:val="000D5BB5"/>
    <w:rsid w:val="000E5225"/>
    <w:rsid w:val="000F6141"/>
    <w:rsid w:val="000F6DF3"/>
    <w:rsid w:val="00112E68"/>
    <w:rsid w:val="00116CFA"/>
    <w:rsid w:val="0012140E"/>
    <w:rsid w:val="00122F1A"/>
    <w:rsid w:val="0013636D"/>
    <w:rsid w:val="00141BA3"/>
    <w:rsid w:val="0014636C"/>
    <w:rsid w:val="00153614"/>
    <w:rsid w:val="0015379C"/>
    <w:rsid w:val="0015511C"/>
    <w:rsid w:val="001568BA"/>
    <w:rsid w:val="00167723"/>
    <w:rsid w:val="00167D5F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2DA3"/>
    <w:rsid w:val="001B45AF"/>
    <w:rsid w:val="001B7FD2"/>
    <w:rsid w:val="001D22ED"/>
    <w:rsid w:val="001D3125"/>
    <w:rsid w:val="001D3375"/>
    <w:rsid w:val="001D4AE3"/>
    <w:rsid w:val="001D4BED"/>
    <w:rsid w:val="001D6BD7"/>
    <w:rsid w:val="001E2449"/>
    <w:rsid w:val="001E57D1"/>
    <w:rsid w:val="001F33A4"/>
    <w:rsid w:val="001F5F76"/>
    <w:rsid w:val="00202164"/>
    <w:rsid w:val="00203301"/>
    <w:rsid w:val="002067A0"/>
    <w:rsid w:val="00206F92"/>
    <w:rsid w:val="002104D8"/>
    <w:rsid w:val="00224365"/>
    <w:rsid w:val="00224ABA"/>
    <w:rsid w:val="002252AE"/>
    <w:rsid w:val="002266B8"/>
    <w:rsid w:val="0022694D"/>
    <w:rsid w:val="00226F09"/>
    <w:rsid w:val="002317E3"/>
    <w:rsid w:val="0023271D"/>
    <w:rsid w:val="0024040D"/>
    <w:rsid w:val="00245852"/>
    <w:rsid w:val="00254ED1"/>
    <w:rsid w:val="002575A9"/>
    <w:rsid w:val="00257976"/>
    <w:rsid w:val="00257F15"/>
    <w:rsid w:val="002633D5"/>
    <w:rsid w:val="002660AB"/>
    <w:rsid w:val="00266960"/>
    <w:rsid w:val="0027075B"/>
    <w:rsid w:val="0027084E"/>
    <w:rsid w:val="0027383E"/>
    <w:rsid w:val="0027612D"/>
    <w:rsid w:val="00276777"/>
    <w:rsid w:val="00282351"/>
    <w:rsid w:val="0028415F"/>
    <w:rsid w:val="00290A12"/>
    <w:rsid w:val="00294A0D"/>
    <w:rsid w:val="002A0091"/>
    <w:rsid w:val="002A3237"/>
    <w:rsid w:val="002A3C6A"/>
    <w:rsid w:val="002A545C"/>
    <w:rsid w:val="002B096C"/>
    <w:rsid w:val="002E0CEA"/>
    <w:rsid w:val="002E6282"/>
    <w:rsid w:val="002E6A62"/>
    <w:rsid w:val="002E7060"/>
    <w:rsid w:val="00300471"/>
    <w:rsid w:val="003349B0"/>
    <w:rsid w:val="003373F2"/>
    <w:rsid w:val="00340B8B"/>
    <w:rsid w:val="00341210"/>
    <w:rsid w:val="0035047C"/>
    <w:rsid w:val="003555BD"/>
    <w:rsid w:val="0036184A"/>
    <w:rsid w:val="0036371A"/>
    <w:rsid w:val="003644E2"/>
    <w:rsid w:val="00372C21"/>
    <w:rsid w:val="00380EC2"/>
    <w:rsid w:val="003816CC"/>
    <w:rsid w:val="00382B2E"/>
    <w:rsid w:val="00383E3E"/>
    <w:rsid w:val="00385BB5"/>
    <w:rsid w:val="0038764B"/>
    <w:rsid w:val="00396969"/>
    <w:rsid w:val="003A2B96"/>
    <w:rsid w:val="003A5EED"/>
    <w:rsid w:val="003C7366"/>
    <w:rsid w:val="003C75E8"/>
    <w:rsid w:val="003D4935"/>
    <w:rsid w:val="003D6E46"/>
    <w:rsid w:val="003D77E7"/>
    <w:rsid w:val="003E293E"/>
    <w:rsid w:val="003E4038"/>
    <w:rsid w:val="003E5FFC"/>
    <w:rsid w:val="003F15BD"/>
    <w:rsid w:val="003F41D3"/>
    <w:rsid w:val="003F7A89"/>
    <w:rsid w:val="0040743D"/>
    <w:rsid w:val="00413415"/>
    <w:rsid w:val="00414D85"/>
    <w:rsid w:val="00421287"/>
    <w:rsid w:val="00421F11"/>
    <w:rsid w:val="00431875"/>
    <w:rsid w:val="00431B97"/>
    <w:rsid w:val="00443321"/>
    <w:rsid w:val="00454967"/>
    <w:rsid w:val="00454E4A"/>
    <w:rsid w:val="00456896"/>
    <w:rsid w:val="00463CD7"/>
    <w:rsid w:val="00464F2E"/>
    <w:rsid w:val="004664EB"/>
    <w:rsid w:val="00470700"/>
    <w:rsid w:val="00475133"/>
    <w:rsid w:val="00480A54"/>
    <w:rsid w:val="004833F5"/>
    <w:rsid w:val="00486957"/>
    <w:rsid w:val="004927E7"/>
    <w:rsid w:val="00493868"/>
    <w:rsid w:val="00493C9E"/>
    <w:rsid w:val="00493CB2"/>
    <w:rsid w:val="004957D1"/>
    <w:rsid w:val="004B490F"/>
    <w:rsid w:val="004B5688"/>
    <w:rsid w:val="004B7187"/>
    <w:rsid w:val="004C4DA1"/>
    <w:rsid w:val="004D0047"/>
    <w:rsid w:val="004D1539"/>
    <w:rsid w:val="004D1DAF"/>
    <w:rsid w:val="004D3389"/>
    <w:rsid w:val="004E331D"/>
    <w:rsid w:val="004E44C2"/>
    <w:rsid w:val="004F097F"/>
    <w:rsid w:val="004F4F2D"/>
    <w:rsid w:val="0050304D"/>
    <w:rsid w:val="005031E3"/>
    <w:rsid w:val="005068B5"/>
    <w:rsid w:val="00507D24"/>
    <w:rsid w:val="0051180C"/>
    <w:rsid w:val="00516D67"/>
    <w:rsid w:val="00526321"/>
    <w:rsid w:val="00527A64"/>
    <w:rsid w:val="00530365"/>
    <w:rsid w:val="00532D44"/>
    <w:rsid w:val="005355AD"/>
    <w:rsid w:val="0054311E"/>
    <w:rsid w:val="00545D55"/>
    <w:rsid w:val="00552BBB"/>
    <w:rsid w:val="005540E6"/>
    <w:rsid w:val="0055488D"/>
    <w:rsid w:val="00566AF4"/>
    <w:rsid w:val="005706D6"/>
    <w:rsid w:val="00583022"/>
    <w:rsid w:val="00584DBB"/>
    <w:rsid w:val="00590B4F"/>
    <w:rsid w:val="00592BA3"/>
    <w:rsid w:val="00595975"/>
    <w:rsid w:val="005A0D21"/>
    <w:rsid w:val="005A6B5A"/>
    <w:rsid w:val="005A72E8"/>
    <w:rsid w:val="005B13E1"/>
    <w:rsid w:val="005B46CA"/>
    <w:rsid w:val="005D078E"/>
    <w:rsid w:val="005D31B5"/>
    <w:rsid w:val="005D3A26"/>
    <w:rsid w:val="005F43CB"/>
    <w:rsid w:val="005F7D18"/>
    <w:rsid w:val="00601ADE"/>
    <w:rsid w:val="00602210"/>
    <w:rsid w:val="00603256"/>
    <w:rsid w:val="006039A4"/>
    <w:rsid w:val="00604BF3"/>
    <w:rsid w:val="00606791"/>
    <w:rsid w:val="00614E5C"/>
    <w:rsid w:val="00617495"/>
    <w:rsid w:val="00617B29"/>
    <w:rsid w:val="00622867"/>
    <w:rsid w:val="00632E44"/>
    <w:rsid w:val="0064005E"/>
    <w:rsid w:val="00640B51"/>
    <w:rsid w:val="006458A2"/>
    <w:rsid w:val="006557AB"/>
    <w:rsid w:val="00662BEA"/>
    <w:rsid w:val="0066580E"/>
    <w:rsid w:val="006725F0"/>
    <w:rsid w:val="006737BA"/>
    <w:rsid w:val="00676E24"/>
    <w:rsid w:val="006904A9"/>
    <w:rsid w:val="00693EE1"/>
    <w:rsid w:val="006972C6"/>
    <w:rsid w:val="006978E0"/>
    <w:rsid w:val="006A2BBF"/>
    <w:rsid w:val="006A62DA"/>
    <w:rsid w:val="006B27C0"/>
    <w:rsid w:val="006B2F95"/>
    <w:rsid w:val="006B3D7E"/>
    <w:rsid w:val="006B6D9E"/>
    <w:rsid w:val="006B739C"/>
    <w:rsid w:val="006C1C6B"/>
    <w:rsid w:val="006C4010"/>
    <w:rsid w:val="006C5699"/>
    <w:rsid w:val="006C66A7"/>
    <w:rsid w:val="006D0828"/>
    <w:rsid w:val="006E1063"/>
    <w:rsid w:val="006E1C8C"/>
    <w:rsid w:val="006E42B7"/>
    <w:rsid w:val="006E4788"/>
    <w:rsid w:val="006E65F8"/>
    <w:rsid w:val="00700114"/>
    <w:rsid w:val="0070162E"/>
    <w:rsid w:val="00703B7F"/>
    <w:rsid w:val="00710B2F"/>
    <w:rsid w:val="0072279A"/>
    <w:rsid w:val="00722A3E"/>
    <w:rsid w:val="00727AD1"/>
    <w:rsid w:val="00735738"/>
    <w:rsid w:val="00736B9C"/>
    <w:rsid w:val="0074004C"/>
    <w:rsid w:val="00740DA0"/>
    <w:rsid w:val="00742D40"/>
    <w:rsid w:val="00743344"/>
    <w:rsid w:val="007434B9"/>
    <w:rsid w:val="007512D0"/>
    <w:rsid w:val="00760F8F"/>
    <w:rsid w:val="0077010A"/>
    <w:rsid w:val="00776B1C"/>
    <w:rsid w:val="00776C16"/>
    <w:rsid w:val="00777D85"/>
    <w:rsid w:val="00781436"/>
    <w:rsid w:val="00786346"/>
    <w:rsid w:val="007A42CE"/>
    <w:rsid w:val="007A6461"/>
    <w:rsid w:val="007B3F78"/>
    <w:rsid w:val="007B504A"/>
    <w:rsid w:val="007B6A80"/>
    <w:rsid w:val="007D4BB5"/>
    <w:rsid w:val="007D531A"/>
    <w:rsid w:val="007D57DD"/>
    <w:rsid w:val="007D6BE9"/>
    <w:rsid w:val="007D6D42"/>
    <w:rsid w:val="007E22D0"/>
    <w:rsid w:val="007E2F68"/>
    <w:rsid w:val="007E7C51"/>
    <w:rsid w:val="007F0CA8"/>
    <w:rsid w:val="007F1224"/>
    <w:rsid w:val="00811EF9"/>
    <w:rsid w:val="008155FA"/>
    <w:rsid w:val="00820AFD"/>
    <w:rsid w:val="0082426F"/>
    <w:rsid w:val="0083052D"/>
    <w:rsid w:val="00831E7E"/>
    <w:rsid w:val="00834D3F"/>
    <w:rsid w:val="00845EEE"/>
    <w:rsid w:val="0085001A"/>
    <w:rsid w:val="008578AB"/>
    <w:rsid w:val="00861A20"/>
    <w:rsid w:val="00863728"/>
    <w:rsid w:val="00866EF6"/>
    <w:rsid w:val="00867F13"/>
    <w:rsid w:val="00875D41"/>
    <w:rsid w:val="0087733A"/>
    <w:rsid w:val="00890958"/>
    <w:rsid w:val="00893F05"/>
    <w:rsid w:val="008B1C1B"/>
    <w:rsid w:val="008B519F"/>
    <w:rsid w:val="008C11F7"/>
    <w:rsid w:val="008C12D3"/>
    <w:rsid w:val="008C5DCF"/>
    <w:rsid w:val="008D33BD"/>
    <w:rsid w:val="008F0213"/>
    <w:rsid w:val="008F1A32"/>
    <w:rsid w:val="008F24C7"/>
    <w:rsid w:val="008F277E"/>
    <w:rsid w:val="009060F0"/>
    <w:rsid w:val="00906D55"/>
    <w:rsid w:val="009072AB"/>
    <w:rsid w:val="009166D7"/>
    <w:rsid w:val="00945101"/>
    <w:rsid w:val="00946C4E"/>
    <w:rsid w:val="00946F61"/>
    <w:rsid w:val="00947D5E"/>
    <w:rsid w:val="0095430A"/>
    <w:rsid w:val="00954DD3"/>
    <w:rsid w:val="00957E3D"/>
    <w:rsid w:val="009620C8"/>
    <w:rsid w:val="00971F52"/>
    <w:rsid w:val="009722A1"/>
    <w:rsid w:val="00975035"/>
    <w:rsid w:val="0097569A"/>
    <w:rsid w:val="0098394C"/>
    <w:rsid w:val="00994CD6"/>
    <w:rsid w:val="009A35DF"/>
    <w:rsid w:val="009A3D55"/>
    <w:rsid w:val="009A4A0F"/>
    <w:rsid w:val="009A589F"/>
    <w:rsid w:val="009A66E6"/>
    <w:rsid w:val="009A7A9E"/>
    <w:rsid w:val="009B2394"/>
    <w:rsid w:val="009B533A"/>
    <w:rsid w:val="009C3CCE"/>
    <w:rsid w:val="009C7D16"/>
    <w:rsid w:val="009D3F76"/>
    <w:rsid w:val="009E56B3"/>
    <w:rsid w:val="00A10B5A"/>
    <w:rsid w:val="00A11717"/>
    <w:rsid w:val="00A23990"/>
    <w:rsid w:val="00A25517"/>
    <w:rsid w:val="00A27117"/>
    <w:rsid w:val="00A316D7"/>
    <w:rsid w:val="00A33391"/>
    <w:rsid w:val="00A338EC"/>
    <w:rsid w:val="00A34458"/>
    <w:rsid w:val="00A36554"/>
    <w:rsid w:val="00A418D1"/>
    <w:rsid w:val="00A4201A"/>
    <w:rsid w:val="00A47983"/>
    <w:rsid w:val="00A55A59"/>
    <w:rsid w:val="00A55E4A"/>
    <w:rsid w:val="00A57451"/>
    <w:rsid w:val="00A57B1F"/>
    <w:rsid w:val="00A63C78"/>
    <w:rsid w:val="00A65604"/>
    <w:rsid w:val="00A658BB"/>
    <w:rsid w:val="00A72506"/>
    <w:rsid w:val="00A75F67"/>
    <w:rsid w:val="00A77E8E"/>
    <w:rsid w:val="00A814BA"/>
    <w:rsid w:val="00A83F2B"/>
    <w:rsid w:val="00A84845"/>
    <w:rsid w:val="00A8750A"/>
    <w:rsid w:val="00A949B7"/>
    <w:rsid w:val="00A95E5A"/>
    <w:rsid w:val="00AA0474"/>
    <w:rsid w:val="00AB49A5"/>
    <w:rsid w:val="00AB7DBB"/>
    <w:rsid w:val="00AC2BC6"/>
    <w:rsid w:val="00AD7F99"/>
    <w:rsid w:val="00AE4283"/>
    <w:rsid w:val="00AE48AE"/>
    <w:rsid w:val="00AE4BB3"/>
    <w:rsid w:val="00B0271E"/>
    <w:rsid w:val="00B02E08"/>
    <w:rsid w:val="00B044C6"/>
    <w:rsid w:val="00B06874"/>
    <w:rsid w:val="00B07B1A"/>
    <w:rsid w:val="00B14125"/>
    <w:rsid w:val="00B23236"/>
    <w:rsid w:val="00B24383"/>
    <w:rsid w:val="00B3340C"/>
    <w:rsid w:val="00B3349D"/>
    <w:rsid w:val="00B37D2C"/>
    <w:rsid w:val="00B42A48"/>
    <w:rsid w:val="00B5082C"/>
    <w:rsid w:val="00B56703"/>
    <w:rsid w:val="00B56C09"/>
    <w:rsid w:val="00B57BF5"/>
    <w:rsid w:val="00B60404"/>
    <w:rsid w:val="00B64E05"/>
    <w:rsid w:val="00B72076"/>
    <w:rsid w:val="00B775C2"/>
    <w:rsid w:val="00B81789"/>
    <w:rsid w:val="00B83761"/>
    <w:rsid w:val="00B83B9E"/>
    <w:rsid w:val="00B86125"/>
    <w:rsid w:val="00B8756C"/>
    <w:rsid w:val="00B92159"/>
    <w:rsid w:val="00B941FC"/>
    <w:rsid w:val="00B94C63"/>
    <w:rsid w:val="00BA183B"/>
    <w:rsid w:val="00BB0963"/>
    <w:rsid w:val="00BB4178"/>
    <w:rsid w:val="00BB4DB8"/>
    <w:rsid w:val="00BC0D8E"/>
    <w:rsid w:val="00BC322E"/>
    <w:rsid w:val="00BC6198"/>
    <w:rsid w:val="00BD27D9"/>
    <w:rsid w:val="00BD361A"/>
    <w:rsid w:val="00BD4861"/>
    <w:rsid w:val="00BD7A45"/>
    <w:rsid w:val="00BE3089"/>
    <w:rsid w:val="00BF1C76"/>
    <w:rsid w:val="00BF4D13"/>
    <w:rsid w:val="00BF656A"/>
    <w:rsid w:val="00C02F67"/>
    <w:rsid w:val="00C06A6B"/>
    <w:rsid w:val="00C11831"/>
    <w:rsid w:val="00C11DB0"/>
    <w:rsid w:val="00C12BEE"/>
    <w:rsid w:val="00C26847"/>
    <w:rsid w:val="00C26A40"/>
    <w:rsid w:val="00C30AE0"/>
    <w:rsid w:val="00C37470"/>
    <w:rsid w:val="00C447E3"/>
    <w:rsid w:val="00C45001"/>
    <w:rsid w:val="00C46D1D"/>
    <w:rsid w:val="00C47758"/>
    <w:rsid w:val="00C516A0"/>
    <w:rsid w:val="00C61725"/>
    <w:rsid w:val="00C62AAC"/>
    <w:rsid w:val="00C65201"/>
    <w:rsid w:val="00C710D5"/>
    <w:rsid w:val="00C74778"/>
    <w:rsid w:val="00C760B4"/>
    <w:rsid w:val="00C827F5"/>
    <w:rsid w:val="00C8673C"/>
    <w:rsid w:val="00C86C1F"/>
    <w:rsid w:val="00C927FF"/>
    <w:rsid w:val="00C9295A"/>
    <w:rsid w:val="00CA6BAD"/>
    <w:rsid w:val="00CB233C"/>
    <w:rsid w:val="00CC0F0B"/>
    <w:rsid w:val="00CC568F"/>
    <w:rsid w:val="00CD36DC"/>
    <w:rsid w:val="00CD7781"/>
    <w:rsid w:val="00CE4C96"/>
    <w:rsid w:val="00CE4F64"/>
    <w:rsid w:val="00CE5798"/>
    <w:rsid w:val="00CF3F9D"/>
    <w:rsid w:val="00CF7586"/>
    <w:rsid w:val="00D018D3"/>
    <w:rsid w:val="00D07354"/>
    <w:rsid w:val="00D077DC"/>
    <w:rsid w:val="00D16AFD"/>
    <w:rsid w:val="00D2051D"/>
    <w:rsid w:val="00D31CEF"/>
    <w:rsid w:val="00D40171"/>
    <w:rsid w:val="00D44726"/>
    <w:rsid w:val="00D501E1"/>
    <w:rsid w:val="00D50960"/>
    <w:rsid w:val="00D568FA"/>
    <w:rsid w:val="00D603E6"/>
    <w:rsid w:val="00D63D9F"/>
    <w:rsid w:val="00D65C24"/>
    <w:rsid w:val="00D70497"/>
    <w:rsid w:val="00D73EA7"/>
    <w:rsid w:val="00D8297B"/>
    <w:rsid w:val="00D90358"/>
    <w:rsid w:val="00D92853"/>
    <w:rsid w:val="00D92E64"/>
    <w:rsid w:val="00D95466"/>
    <w:rsid w:val="00DA0FC5"/>
    <w:rsid w:val="00DA62CA"/>
    <w:rsid w:val="00DA66C6"/>
    <w:rsid w:val="00DA730B"/>
    <w:rsid w:val="00DA7B09"/>
    <w:rsid w:val="00DC37E7"/>
    <w:rsid w:val="00DD0DEC"/>
    <w:rsid w:val="00DD4310"/>
    <w:rsid w:val="00DD5BF9"/>
    <w:rsid w:val="00DE04CF"/>
    <w:rsid w:val="00DE5D46"/>
    <w:rsid w:val="00DE77A6"/>
    <w:rsid w:val="00DF235C"/>
    <w:rsid w:val="00E01967"/>
    <w:rsid w:val="00E10A9F"/>
    <w:rsid w:val="00E21CDD"/>
    <w:rsid w:val="00E35E67"/>
    <w:rsid w:val="00E36064"/>
    <w:rsid w:val="00E42B46"/>
    <w:rsid w:val="00E647C8"/>
    <w:rsid w:val="00E655D1"/>
    <w:rsid w:val="00E663A7"/>
    <w:rsid w:val="00E735A5"/>
    <w:rsid w:val="00E742AD"/>
    <w:rsid w:val="00E75008"/>
    <w:rsid w:val="00E77CD5"/>
    <w:rsid w:val="00E8242A"/>
    <w:rsid w:val="00E8472B"/>
    <w:rsid w:val="00E877E9"/>
    <w:rsid w:val="00E877FC"/>
    <w:rsid w:val="00E901BC"/>
    <w:rsid w:val="00E913C6"/>
    <w:rsid w:val="00E92D83"/>
    <w:rsid w:val="00E975DD"/>
    <w:rsid w:val="00EA4119"/>
    <w:rsid w:val="00EB066B"/>
    <w:rsid w:val="00EB248E"/>
    <w:rsid w:val="00EB5FC3"/>
    <w:rsid w:val="00EC254A"/>
    <w:rsid w:val="00EC49C4"/>
    <w:rsid w:val="00EC7773"/>
    <w:rsid w:val="00ED2ACB"/>
    <w:rsid w:val="00ED2ED9"/>
    <w:rsid w:val="00ED522B"/>
    <w:rsid w:val="00EE197A"/>
    <w:rsid w:val="00EE6D36"/>
    <w:rsid w:val="00EE7F4F"/>
    <w:rsid w:val="00EF2EA3"/>
    <w:rsid w:val="00EF3E4D"/>
    <w:rsid w:val="00EF53D7"/>
    <w:rsid w:val="00EF73B6"/>
    <w:rsid w:val="00F00708"/>
    <w:rsid w:val="00F01A92"/>
    <w:rsid w:val="00F107B9"/>
    <w:rsid w:val="00F126E3"/>
    <w:rsid w:val="00F13BF4"/>
    <w:rsid w:val="00F14F64"/>
    <w:rsid w:val="00F17F24"/>
    <w:rsid w:val="00F23FDB"/>
    <w:rsid w:val="00F325D3"/>
    <w:rsid w:val="00F37FF5"/>
    <w:rsid w:val="00F470AF"/>
    <w:rsid w:val="00F4767F"/>
    <w:rsid w:val="00F5032A"/>
    <w:rsid w:val="00F5163A"/>
    <w:rsid w:val="00F51890"/>
    <w:rsid w:val="00F54327"/>
    <w:rsid w:val="00F5460B"/>
    <w:rsid w:val="00F6242D"/>
    <w:rsid w:val="00F671B7"/>
    <w:rsid w:val="00F67609"/>
    <w:rsid w:val="00F814A7"/>
    <w:rsid w:val="00F827C3"/>
    <w:rsid w:val="00F95979"/>
    <w:rsid w:val="00F97CCB"/>
    <w:rsid w:val="00F97FC7"/>
    <w:rsid w:val="00FA10B6"/>
    <w:rsid w:val="00FA7FE8"/>
    <w:rsid w:val="00FB2A89"/>
    <w:rsid w:val="00FB59D2"/>
    <w:rsid w:val="00FC04EB"/>
    <w:rsid w:val="00FC55CC"/>
    <w:rsid w:val="00FD07F3"/>
    <w:rsid w:val="00FD195B"/>
    <w:rsid w:val="00FD67A0"/>
    <w:rsid w:val="00FE0586"/>
    <w:rsid w:val="00FE3623"/>
    <w:rsid w:val="00FE6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DF13ECDC-F6AE-41A7-B6BF-ACED4D86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7E3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D903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0430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c"/>
    <w:uiPriority w:val="59"/>
    <w:rsid w:val="00A42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8F02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sually">
    <w:name w:val="Usually"/>
    <w:basedOn w:val="a"/>
    <w:autoRedefine/>
    <w:rsid w:val="00F23FDB"/>
    <w:pPr>
      <w:widowControl w:val="0"/>
      <w:tabs>
        <w:tab w:val="left" w:pos="993"/>
      </w:tabs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Cs/>
      <w:sz w:val="18"/>
      <w:szCs w:val="18"/>
    </w:rPr>
  </w:style>
  <w:style w:type="paragraph" w:customStyle="1" w:styleId="ad">
    <w:name w:val="Нормальный (таблица)"/>
    <w:basedOn w:val="a"/>
    <w:next w:val="a"/>
    <w:uiPriority w:val="99"/>
    <w:rsid w:val="00F23F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customStyle="1" w:styleId="14">
    <w:name w:val="Сетка таблицы14"/>
    <w:basedOn w:val="a1"/>
    <w:uiPriority w:val="59"/>
    <w:rsid w:val="005706D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c"/>
    <w:uiPriority w:val="59"/>
    <w:rsid w:val="00FE63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c"/>
    <w:uiPriority w:val="59"/>
    <w:rsid w:val="00FE630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A63C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6B27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AC2BC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4833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D22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693EE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BD361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c"/>
    <w:uiPriority w:val="59"/>
    <w:rsid w:val="00FA10B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1F33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0"/>
    <w:basedOn w:val="a1"/>
    <w:uiPriority w:val="59"/>
    <w:rsid w:val="001F33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1">
    <w:name w:val="Сетка таблицы21101"/>
    <w:basedOn w:val="a1"/>
    <w:uiPriority w:val="59"/>
    <w:rsid w:val="001F33A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c"/>
    <w:uiPriority w:val="59"/>
    <w:rsid w:val="003373F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B490F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c"/>
    <w:uiPriority w:val="59"/>
    <w:rsid w:val="002633D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next w:val="ac"/>
    <w:uiPriority w:val="59"/>
    <w:rsid w:val="0064005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uiPriority w:val="59"/>
    <w:rsid w:val="00F01A9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0F6DF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257F15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1" Type="http://schemas.openxmlformats.org/officeDocument/2006/relationships/image" Target="media/image8.png"/><Relationship Id="rId42" Type="http://schemas.openxmlformats.org/officeDocument/2006/relationships/image" Target="media/image22.png"/><Relationship Id="rId63" Type="http://schemas.openxmlformats.org/officeDocument/2006/relationships/image" Target="media/image34.png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0.bin"/><Relationship Id="rId107" Type="http://schemas.openxmlformats.org/officeDocument/2006/relationships/image" Target="media/image56.png"/><Relationship Id="rId11" Type="http://schemas.openxmlformats.org/officeDocument/2006/relationships/oleObject" Target="embeddings/oleObject2.bin"/><Relationship Id="rId32" Type="http://schemas.openxmlformats.org/officeDocument/2006/relationships/image" Target="media/image17.png"/><Relationship Id="rId53" Type="http://schemas.openxmlformats.org/officeDocument/2006/relationships/oleObject" Target="embeddings/oleObject19.bin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55.bin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50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5.png"/><Relationship Id="rId64" Type="http://schemas.openxmlformats.org/officeDocument/2006/relationships/oleObject" Target="embeddings/oleObject23.bin"/><Relationship Id="rId69" Type="http://schemas.openxmlformats.org/officeDocument/2006/relationships/image" Target="media/image37.png"/><Relationship Id="rId113" Type="http://schemas.openxmlformats.org/officeDocument/2006/relationships/image" Target="media/image59.png"/><Relationship Id="rId118" Type="http://schemas.openxmlformats.org/officeDocument/2006/relationships/oleObject" Target="embeddings/oleObject50.bin"/><Relationship Id="rId134" Type="http://schemas.openxmlformats.org/officeDocument/2006/relationships/oleObject" Target="embeddings/oleObject58.bin"/><Relationship Id="rId139" Type="http://schemas.openxmlformats.org/officeDocument/2006/relationships/image" Target="media/image72.png"/><Relationship Id="rId80" Type="http://schemas.openxmlformats.org/officeDocument/2006/relationships/oleObject" Target="embeddings/oleObject31.bin"/><Relationship Id="rId85" Type="http://schemas.openxmlformats.org/officeDocument/2006/relationships/image" Target="media/image45.png"/><Relationship Id="rId150" Type="http://schemas.openxmlformats.org/officeDocument/2006/relationships/fontTable" Target="fontTable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png"/><Relationship Id="rId59" Type="http://schemas.openxmlformats.org/officeDocument/2006/relationships/oleObject" Target="embeddings/oleObject21.bin"/><Relationship Id="rId103" Type="http://schemas.openxmlformats.org/officeDocument/2006/relationships/image" Target="media/image54.png"/><Relationship Id="rId108" Type="http://schemas.openxmlformats.org/officeDocument/2006/relationships/oleObject" Target="embeddings/oleObject45.bin"/><Relationship Id="rId124" Type="http://schemas.openxmlformats.org/officeDocument/2006/relationships/oleObject" Target="embeddings/oleObject53.bin"/><Relationship Id="rId129" Type="http://schemas.openxmlformats.org/officeDocument/2006/relationships/image" Target="media/image67.png"/><Relationship Id="rId54" Type="http://schemas.openxmlformats.org/officeDocument/2006/relationships/image" Target="media/image28.png"/><Relationship Id="rId70" Type="http://schemas.openxmlformats.org/officeDocument/2006/relationships/oleObject" Target="embeddings/oleObject26.bin"/><Relationship Id="rId75" Type="http://schemas.openxmlformats.org/officeDocument/2006/relationships/image" Target="media/image40.png"/><Relationship Id="rId91" Type="http://schemas.openxmlformats.org/officeDocument/2006/relationships/image" Target="media/image48.png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1.bin"/><Relationship Id="rId145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2.png"/><Relationship Id="rId44" Type="http://schemas.openxmlformats.org/officeDocument/2006/relationships/image" Target="media/image23.png"/><Relationship Id="rId60" Type="http://schemas.openxmlformats.org/officeDocument/2006/relationships/image" Target="media/image32.emf"/><Relationship Id="rId65" Type="http://schemas.openxmlformats.org/officeDocument/2006/relationships/image" Target="media/image35.png"/><Relationship Id="rId81" Type="http://schemas.openxmlformats.org/officeDocument/2006/relationships/image" Target="media/image43.png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6.bin"/><Relationship Id="rId135" Type="http://schemas.openxmlformats.org/officeDocument/2006/relationships/image" Target="media/image70.png"/><Relationship Id="rId151" Type="http://schemas.openxmlformats.org/officeDocument/2006/relationships/theme" Target="theme/theme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2.bin"/><Relationship Id="rId109" Type="http://schemas.openxmlformats.org/officeDocument/2006/relationships/image" Target="media/image57.png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29.bin"/><Relationship Id="rId97" Type="http://schemas.openxmlformats.org/officeDocument/2006/relationships/image" Target="media/image51.png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image" Target="media/image65.png"/><Relationship Id="rId141" Type="http://schemas.openxmlformats.org/officeDocument/2006/relationships/image" Target="media/image73.png"/><Relationship Id="rId146" Type="http://schemas.openxmlformats.org/officeDocument/2006/relationships/oleObject" Target="embeddings/oleObject64.bin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1.png"/><Relationship Id="rId40" Type="http://schemas.openxmlformats.org/officeDocument/2006/relationships/image" Target="media/image21.png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6.png"/><Relationship Id="rId110" Type="http://schemas.openxmlformats.org/officeDocument/2006/relationships/oleObject" Target="embeddings/oleObject46.bin"/><Relationship Id="rId115" Type="http://schemas.openxmlformats.org/officeDocument/2006/relationships/image" Target="media/image60.png"/><Relationship Id="rId131" Type="http://schemas.openxmlformats.org/officeDocument/2006/relationships/image" Target="media/image68.png"/><Relationship Id="rId136" Type="http://schemas.openxmlformats.org/officeDocument/2006/relationships/oleObject" Target="embeddings/oleObject59.bin"/><Relationship Id="rId61" Type="http://schemas.openxmlformats.org/officeDocument/2006/relationships/image" Target="media/image33.png"/><Relationship Id="rId82" Type="http://schemas.openxmlformats.org/officeDocument/2006/relationships/oleObject" Target="embeddings/oleObject32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30" Type="http://schemas.openxmlformats.org/officeDocument/2006/relationships/image" Target="media/image16.png"/><Relationship Id="rId35" Type="http://schemas.openxmlformats.org/officeDocument/2006/relationships/oleObject" Target="embeddings/oleObject10.bin"/><Relationship Id="rId56" Type="http://schemas.openxmlformats.org/officeDocument/2006/relationships/image" Target="media/image29.png"/><Relationship Id="rId77" Type="http://schemas.openxmlformats.org/officeDocument/2006/relationships/image" Target="media/image41.png"/><Relationship Id="rId100" Type="http://schemas.openxmlformats.org/officeDocument/2006/relationships/oleObject" Target="embeddings/oleObject41.bin"/><Relationship Id="rId105" Type="http://schemas.openxmlformats.org/officeDocument/2006/relationships/image" Target="media/image55.png"/><Relationship Id="rId126" Type="http://schemas.openxmlformats.org/officeDocument/2006/relationships/oleObject" Target="embeddings/oleObject54.bin"/><Relationship Id="rId147" Type="http://schemas.openxmlformats.org/officeDocument/2006/relationships/image" Target="media/image76.png"/><Relationship Id="rId8" Type="http://schemas.openxmlformats.org/officeDocument/2006/relationships/image" Target="media/image1.png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7.bin"/><Relationship Id="rId93" Type="http://schemas.openxmlformats.org/officeDocument/2006/relationships/image" Target="media/image49.png"/><Relationship Id="rId98" Type="http://schemas.openxmlformats.org/officeDocument/2006/relationships/oleObject" Target="embeddings/oleObject40.bin"/><Relationship Id="rId121" Type="http://schemas.openxmlformats.org/officeDocument/2006/relationships/image" Target="media/image63.png"/><Relationship Id="rId142" Type="http://schemas.openxmlformats.org/officeDocument/2006/relationships/oleObject" Target="embeddings/oleObject62.bin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4.png"/><Relationship Id="rId67" Type="http://schemas.openxmlformats.org/officeDocument/2006/relationships/image" Target="media/image36.png"/><Relationship Id="rId116" Type="http://schemas.openxmlformats.org/officeDocument/2006/relationships/oleObject" Target="embeddings/oleObject49.bin"/><Relationship Id="rId137" Type="http://schemas.openxmlformats.org/officeDocument/2006/relationships/image" Target="media/image71.png"/><Relationship Id="rId20" Type="http://schemas.openxmlformats.org/officeDocument/2006/relationships/image" Target="media/image7.png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2.bin"/><Relationship Id="rId83" Type="http://schemas.openxmlformats.org/officeDocument/2006/relationships/image" Target="media/image44.png"/><Relationship Id="rId88" Type="http://schemas.openxmlformats.org/officeDocument/2006/relationships/oleObject" Target="embeddings/oleObject35.bin"/><Relationship Id="rId111" Type="http://schemas.openxmlformats.org/officeDocument/2006/relationships/image" Target="media/image58.png"/><Relationship Id="rId132" Type="http://schemas.openxmlformats.org/officeDocument/2006/relationships/oleObject" Target="embeddings/oleObject57.bin"/><Relationship Id="rId15" Type="http://schemas.openxmlformats.org/officeDocument/2006/relationships/oleObject" Target="embeddings/oleObject4.bin"/><Relationship Id="rId36" Type="http://schemas.openxmlformats.org/officeDocument/2006/relationships/image" Target="media/image19.png"/><Relationship Id="rId57" Type="http://schemas.openxmlformats.org/officeDocument/2006/relationships/image" Target="media/image30.png"/><Relationship Id="rId106" Type="http://schemas.openxmlformats.org/officeDocument/2006/relationships/oleObject" Target="embeddings/oleObject44.bin"/><Relationship Id="rId127" Type="http://schemas.openxmlformats.org/officeDocument/2006/relationships/image" Target="media/image66.png"/><Relationship Id="rId10" Type="http://schemas.openxmlformats.org/officeDocument/2006/relationships/image" Target="media/image2.png"/><Relationship Id="rId31" Type="http://schemas.openxmlformats.org/officeDocument/2006/relationships/oleObject" Target="embeddings/oleObject8.bin"/><Relationship Id="rId52" Type="http://schemas.openxmlformats.org/officeDocument/2006/relationships/image" Target="media/image27.png"/><Relationship Id="rId73" Type="http://schemas.openxmlformats.org/officeDocument/2006/relationships/image" Target="media/image39.png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2.png"/><Relationship Id="rId101" Type="http://schemas.openxmlformats.org/officeDocument/2006/relationships/image" Target="media/image53.png"/><Relationship Id="rId122" Type="http://schemas.openxmlformats.org/officeDocument/2006/relationships/oleObject" Target="embeddings/oleObject52.bin"/><Relationship Id="rId143" Type="http://schemas.openxmlformats.org/officeDocument/2006/relationships/image" Target="media/image74.png"/><Relationship Id="rId148" Type="http://schemas.openxmlformats.org/officeDocument/2006/relationships/oleObject" Target="embeddings/oleObject6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3.png"/><Relationship Id="rId47" Type="http://schemas.openxmlformats.org/officeDocument/2006/relationships/oleObject" Target="embeddings/oleObject16.bin"/><Relationship Id="rId68" Type="http://schemas.openxmlformats.org/officeDocument/2006/relationships/oleObject" Target="embeddings/oleObject25.bin"/><Relationship Id="rId89" Type="http://schemas.openxmlformats.org/officeDocument/2006/relationships/image" Target="media/image47.png"/><Relationship Id="rId112" Type="http://schemas.openxmlformats.org/officeDocument/2006/relationships/oleObject" Target="embeddings/oleObject47.bin"/><Relationship Id="rId133" Type="http://schemas.openxmlformats.org/officeDocument/2006/relationships/image" Target="media/image69.png"/><Relationship Id="rId16" Type="http://schemas.openxmlformats.org/officeDocument/2006/relationships/image" Target="media/image5.png"/><Relationship Id="rId37" Type="http://schemas.openxmlformats.org/officeDocument/2006/relationships/oleObject" Target="embeddings/oleObject11.bin"/><Relationship Id="rId58" Type="http://schemas.openxmlformats.org/officeDocument/2006/relationships/image" Target="media/image31.png"/><Relationship Id="rId79" Type="http://schemas.openxmlformats.org/officeDocument/2006/relationships/image" Target="media/image42.png"/><Relationship Id="rId102" Type="http://schemas.openxmlformats.org/officeDocument/2006/relationships/oleObject" Target="embeddings/oleObject42.bin"/><Relationship Id="rId123" Type="http://schemas.openxmlformats.org/officeDocument/2006/relationships/image" Target="media/image64.png"/><Relationship Id="rId144" Type="http://schemas.openxmlformats.org/officeDocument/2006/relationships/oleObject" Target="embeddings/oleObject63.bin"/><Relationship Id="rId90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BF1FA-88D5-4A12-98E5-8EF94AD9A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1851</TotalTime>
  <Pages>27</Pages>
  <Words>4262</Words>
  <Characters>24295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Пользователь Windows</cp:lastModifiedBy>
  <cp:revision>140</cp:revision>
  <cp:lastPrinted>2022-06-20T12:22:00Z</cp:lastPrinted>
  <dcterms:created xsi:type="dcterms:W3CDTF">2021-03-09T13:48:00Z</dcterms:created>
  <dcterms:modified xsi:type="dcterms:W3CDTF">2022-06-22T13:22:00Z</dcterms:modified>
</cp:coreProperties>
</file>